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D6" w:rsidRPr="00BB35D6" w:rsidRDefault="00BB35D6">
      <w:pPr>
        <w:pStyle w:val="ConsPlusTitlePage"/>
        <w:rPr>
          <w:rFonts w:ascii="Times New Roman" w:hAnsi="Times New Roman" w:cs="Times New Roman"/>
        </w:rPr>
      </w:pPr>
      <w:r w:rsidRPr="00BB35D6">
        <w:rPr>
          <w:rFonts w:ascii="Times New Roman" w:hAnsi="Times New Roman" w:cs="Times New Roman"/>
        </w:rPr>
        <w:t xml:space="preserve">Документ предоставлен </w:t>
      </w:r>
      <w:hyperlink r:id="rId5">
        <w:proofErr w:type="spellStart"/>
        <w:r w:rsidRPr="00BB35D6">
          <w:rPr>
            <w:rFonts w:ascii="Times New Roman" w:hAnsi="Times New Roman" w:cs="Times New Roman"/>
            <w:color w:val="0000FF"/>
          </w:rPr>
          <w:t>КонсультантПлюс</w:t>
        </w:r>
        <w:proofErr w:type="spellEnd"/>
      </w:hyperlink>
      <w:r w:rsidRPr="00BB35D6">
        <w:rPr>
          <w:rFonts w:ascii="Times New Roman" w:hAnsi="Times New Roman" w:cs="Times New Roman"/>
        </w:rPr>
        <w:br/>
      </w:r>
    </w:p>
    <w:p w:rsidR="00BB35D6" w:rsidRPr="00BB35D6" w:rsidRDefault="00BB35D6">
      <w:pPr>
        <w:pStyle w:val="ConsPlusNormal"/>
        <w:jc w:val="both"/>
        <w:outlineLvl w:val="0"/>
        <w:rPr>
          <w:rFonts w:ascii="Times New Roman" w:hAnsi="Times New Roman" w:cs="Times New Roman"/>
        </w:rPr>
      </w:pPr>
    </w:p>
    <w:p w:rsidR="00BB35D6" w:rsidRPr="00BB35D6" w:rsidRDefault="00BB35D6">
      <w:pPr>
        <w:pStyle w:val="ConsPlusNormal"/>
        <w:outlineLvl w:val="0"/>
        <w:rPr>
          <w:rFonts w:ascii="Times New Roman" w:hAnsi="Times New Roman" w:cs="Times New Roman"/>
        </w:rPr>
      </w:pPr>
      <w:r w:rsidRPr="00BB35D6">
        <w:rPr>
          <w:rFonts w:ascii="Times New Roman" w:hAnsi="Times New Roman" w:cs="Times New Roman"/>
        </w:rPr>
        <w:t>Зарегистрировано в Минюсте России 28 ноября 2022 г. N 71153</w:t>
      </w:r>
    </w:p>
    <w:p w:rsidR="00BB35D6" w:rsidRPr="00BB35D6" w:rsidRDefault="00BB35D6">
      <w:pPr>
        <w:pStyle w:val="ConsPlusNormal"/>
        <w:pBdr>
          <w:bottom w:val="single" w:sz="6" w:space="0" w:color="auto"/>
        </w:pBdr>
        <w:spacing w:before="100" w:after="100"/>
        <w:jc w:val="both"/>
        <w:rPr>
          <w:rFonts w:ascii="Times New Roman" w:hAnsi="Times New Roman" w:cs="Times New Roman"/>
          <w:sz w:val="2"/>
          <w:szCs w:val="2"/>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МИНИСТЕРСТВО РОССИЙСКОЙ ФЕДЕРАЦИИ ПО ДЕЛАМ ГРАЖДАНСКОЙ</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ОБОРОНЫ, ЧРЕЗВЫЧАЙНЫМ СИТУАЦИЯМ И ЛИКВИДАЦИИ</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ПОСЛЕДСТВИЙ СТИХИЙНЫХ БЕДСТВИЙ</w:t>
      </w:r>
    </w:p>
    <w:p w:rsidR="00BB35D6" w:rsidRPr="00BB35D6" w:rsidRDefault="00BB35D6">
      <w:pPr>
        <w:pStyle w:val="ConsPlusTitle"/>
        <w:jc w:val="center"/>
        <w:rPr>
          <w:rFonts w:ascii="Times New Roman" w:hAnsi="Times New Roman" w:cs="Times New Roman"/>
        </w:rPr>
      </w:pP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ПРИКАЗ</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от 15 ноября 2022 г. N 1156</w:t>
      </w:r>
    </w:p>
    <w:p w:rsidR="00BB35D6" w:rsidRPr="00BB35D6" w:rsidRDefault="00BB35D6">
      <w:pPr>
        <w:pStyle w:val="ConsPlusTitle"/>
        <w:jc w:val="center"/>
        <w:rPr>
          <w:rFonts w:ascii="Times New Roman" w:hAnsi="Times New Roman" w:cs="Times New Roman"/>
        </w:rPr>
      </w:pP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ОБ УТВЕРЖДЕНИИ</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ТИПОВЫХ ДОПОЛНИТЕЛЬНЫХ ПРОФЕССИОНАЛЬНЫХ ПРОГРАММ,</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ПРИМЕНЯЕМЫХ ПРИ ОБУЧЕНИИ РАБОТНИКОВ СОИСКАТЕЛЕЙ ЛИЦЕНЗИИ</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ИЛИ ЛИЦЕНЗИАТОВ, ОСУЩЕСТВЛЯЮЩИХ ЛИЦЕНЗИРУЕМЫЕ ВИДЫ</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ДЕЯТЕЛЬНОСТИ В ОБЛАСТИ ПОЖАРНОЙ БЕЗОПАСНОСТИ, А ТАКЖЕ</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ФИЗИЧЕСКИХ ЛИЦ, ОСУЩЕСТВЛЯЮЩИХ ПРОЕКТИРОВАНИЕ СРЕДСТВ</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ОБЕСПЕЧЕНИЯ ПОЖАРНОЙ БЕЗОПАСНОСТИ ЗДАНИЙ И СООРУЖЕНИЙ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proofErr w:type="gramStart"/>
      <w:r w:rsidRPr="00BB35D6">
        <w:rPr>
          <w:rFonts w:ascii="Times New Roman" w:hAnsi="Times New Roman" w:cs="Times New Roman"/>
        </w:rPr>
        <w:t xml:space="preserve">В соответствии с </w:t>
      </w:r>
      <w:hyperlink r:id="rId6">
        <w:r w:rsidRPr="00BB35D6">
          <w:rPr>
            <w:rFonts w:ascii="Times New Roman" w:hAnsi="Times New Roman" w:cs="Times New Roman"/>
            <w:color w:val="0000FF"/>
          </w:rPr>
          <w:t>пунктом 8 части 7 статьи 76</w:t>
        </w:r>
      </w:hyperlink>
      <w:r w:rsidRPr="00BB35D6">
        <w:rPr>
          <w:rFonts w:ascii="Times New Roman" w:hAnsi="Times New Roman" w:cs="Times New Roman"/>
        </w:rPr>
        <w:t xml:space="preserve"> Федерального закона от 29 декабря 2012 г. N 273-ФЗ "Об образовании в Российской Федерации" &lt;1&gt;, </w:t>
      </w:r>
      <w:hyperlink r:id="rId7">
        <w:r w:rsidRPr="00BB35D6">
          <w:rPr>
            <w:rFonts w:ascii="Times New Roman" w:hAnsi="Times New Roman" w:cs="Times New Roman"/>
            <w:color w:val="0000FF"/>
          </w:rPr>
          <w:t>пунктом 1</w:t>
        </w:r>
      </w:hyperlink>
      <w:r w:rsidRPr="00BB35D6">
        <w:rPr>
          <w:rFonts w:ascii="Times New Roman" w:hAnsi="Times New Roman" w:cs="Times New Roman"/>
        </w:rP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&lt;2&gt;, </w:t>
      </w:r>
      <w:hyperlink r:id="rId8">
        <w:r w:rsidRPr="00BB35D6">
          <w:rPr>
            <w:rFonts w:ascii="Times New Roman" w:hAnsi="Times New Roman" w:cs="Times New Roman"/>
            <w:color w:val="0000FF"/>
          </w:rPr>
          <w:t>перечнем</w:t>
        </w:r>
      </w:hyperlink>
      <w:r w:rsidRPr="00BB35D6">
        <w:rPr>
          <w:rFonts w:ascii="Times New Roman" w:hAnsi="Times New Roman" w:cs="Times New Roman"/>
        </w:rPr>
        <w:t xml:space="preserve"> федеральных органов исполнительной власти</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t xml:space="preserve">и государственных корпораций, осуществляющих лицензирование конкретных видов деятельности, утвержденным постановлением Правительства Российской Федерации от 21 ноября 2011 г. N 957 &lt;3&gt;, </w:t>
      </w:r>
      <w:hyperlink r:id="rId9">
        <w:r w:rsidRPr="00BB35D6">
          <w:rPr>
            <w:rFonts w:ascii="Times New Roman" w:hAnsi="Times New Roman" w:cs="Times New Roman"/>
            <w:color w:val="0000FF"/>
          </w:rPr>
          <w:t>подпунктом "в" пункта 4</w:t>
        </w:r>
      </w:hyperlink>
      <w:r w:rsidRPr="00BB35D6">
        <w:rPr>
          <w:rFonts w:ascii="Times New Roman" w:hAnsi="Times New Roman" w:cs="Times New Roman"/>
        </w:rPr>
        <w:t xml:space="preserve">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 июля 2020 г. N 1128 &lt;4&gt;, </w:t>
      </w:r>
      <w:hyperlink r:id="rId10">
        <w:r w:rsidRPr="00BB35D6">
          <w:rPr>
            <w:rFonts w:ascii="Times New Roman" w:hAnsi="Times New Roman" w:cs="Times New Roman"/>
            <w:color w:val="0000FF"/>
          </w:rPr>
          <w:t>подпунктом "е" пункта 3</w:t>
        </w:r>
      </w:hyperlink>
      <w:r w:rsidRPr="00BB35D6">
        <w:rPr>
          <w:rFonts w:ascii="Times New Roman" w:hAnsi="Times New Roman" w:cs="Times New Roman"/>
        </w:rPr>
        <w:t xml:space="preserve"> Положения</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t xml:space="preserve">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28 июля 2020 г. N 1131 &lt;5&gt;, </w:t>
      </w:r>
      <w:hyperlink r:id="rId11">
        <w:r w:rsidRPr="00BB35D6">
          <w:rPr>
            <w:rFonts w:ascii="Times New Roman" w:hAnsi="Times New Roman" w:cs="Times New Roman"/>
            <w:color w:val="0000FF"/>
          </w:rPr>
          <w:t>подпунктом "а" пункта 4</w:t>
        </w:r>
      </w:hyperlink>
      <w:r w:rsidRPr="00BB35D6">
        <w:rPr>
          <w:rFonts w:ascii="Times New Roman" w:hAnsi="Times New Roman" w:cs="Times New Roman"/>
        </w:rPr>
        <w:t xml:space="preserve"> Правил аттестации физических лиц на право проектирования средств обеспечения пожарной безопасности зданий и сооружений, утвержденных постановлением Правительства Российской Федерации от 30 ноября 2021 г. N 2106 &lt;6&gt;, приказываю:</w:t>
      </w:r>
      <w:proofErr w:type="gramEnd"/>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&lt;1&gt; Собрание законодательства Российской Федерации, 2012, N 53, ст. 7598; 2021, N 24, ст. 4188.</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&lt;2&gt; Собрание законодательства Российской Федерации, 2004, N 28, ст. 2882.</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&lt;3&gt; Собрание законодательства Российской Федерации, 2011, N 48, ст. 6931; 2015, N 19, ст. 2820.</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&lt;4&gt; Собрание законодательства Российской Федерации, 2020, N 32, ст. 5276; 2021, N 49, ст. 8293.</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&lt;5&gt; Собрание законодательства Российской Федерации, 2020, N 32, ст. 5278; 2021, N 49, ст. 8293.</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&lt;6&gt; Собрание законодательства Российской Федерации, 2021, N 49, ст. 8292.</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1. Утвердить типовую дополнительную профессиональную программу профессиональной </w:t>
      </w:r>
      <w:r w:rsidRPr="00BB35D6">
        <w:rPr>
          <w:rFonts w:ascii="Times New Roman" w:hAnsi="Times New Roman" w:cs="Times New Roman"/>
        </w:rPr>
        <w:lastRenderedPageBreak/>
        <w:t xml:space="preserve">переподготовки "Деятельность по монтажу, техническому обслуживанию и ремонту средств обеспечения пожарной безопасности зданий и сооружений, а также их проектированию" согласно </w:t>
      </w:r>
      <w:hyperlink w:anchor="P47">
        <w:r w:rsidRPr="00BB35D6">
          <w:rPr>
            <w:rFonts w:ascii="Times New Roman" w:hAnsi="Times New Roman" w:cs="Times New Roman"/>
            <w:color w:val="0000FF"/>
          </w:rPr>
          <w:t>приложению N 1</w:t>
        </w:r>
      </w:hyperlink>
      <w:r w:rsidRPr="00BB35D6">
        <w:rPr>
          <w:rFonts w:ascii="Times New Roman" w:hAnsi="Times New Roman" w:cs="Times New Roman"/>
        </w:rPr>
        <w:t xml:space="preserve"> к настоящему приказу.</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2. Утвердить типовую дополнительную профессиональную программу повышения квалификации "Деятельность по тушению пожаров в населенных пунктах, на производственных объектах и объектах инфраструктуры" согласно </w:t>
      </w:r>
      <w:hyperlink w:anchor="P504">
        <w:r w:rsidRPr="00BB35D6">
          <w:rPr>
            <w:rFonts w:ascii="Times New Roman" w:hAnsi="Times New Roman" w:cs="Times New Roman"/>
            <w:color w:val="0000FF"/>
          </w:rPr>
          <w:t>приложению N 2</w:t>
        </w:r>
      </w:hyperlink>
      <w:r w:rsidRPr="00BB35D6">
        <w:rPr>
          <w:rFonts w:ascii="Times New Roman" w:hAnsi="Times New Roman" w:cs="Times New Roman"/>
        </w:rPr>
        <w:t xml:space="preserve"> к настоящему приказу.</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 Утвердить типовую дополнительную профессиональную программу повышения квалификации "Деятельность по монтажу, техническому обслуживанию и ремонту средств обеспечения пожарной безопасности зданий и сооружений" согласно </w:t>
      </w:r>
      <w:hyperlink w:anchor="P757">
        <w:r w:rsidRPr="00BB35D6">
          <w:rPr>
            <w:rFonts w:ascii="Times New Roman" w:hAnsi="Times New Roman" w:cs="Times New Roman"/>
            <w:color w:val="0000FF"/>
          </w:rPr>
          <w:t>приложению N 3</w:t>
        </w:r>
      </w:hyperlink>
      <w:r w:rsidRPr="00BB35D6">
        <w:rPr>
          <w:rFonts w:ascii="Times New Roman" w:hAnsi="Times New Roman" w:cs="Times New Roman"/>
        </w:rPr>
        <w:t xml:space="preserve"> к настоящему приказу.</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4. Настоящий приказ вступает в силу с 1 марта 2023 г. и действует до 1 сентября 2026 г.</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Министр</w:t>
      </w: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А.В.КУРЕНКОВ</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right"/>
        <w:outlineLvl w:val="0"/>
        <w:rPr>
          <w:rFonts w:ascii="Times New Roman" w:hAnsi="Times New Roman" w:cs="Times New Roman"/>
        </w:rPr>
      </w:pPr>
      <w:r w:rsidRPr="00BB35D6">
        <w:rPr>
          <w:rFonts w:ascii="Times New Roman" w:hAnsi="Times New Roman" w:cs="Times New Roman"/>
        </w:rPr>
        <w:t>Приложение N 1</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Утверждена</w:t>
      </w: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приказом МЧС России</w:t>
      </w: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от 15.11.2022 N 1156</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rPr>
          <w:rFonts w:ascii="Times New Roman" w:hAnsi="Times New Roman" w:cs="Times New Roman"/>
        </w:rPr>
      </w:pPr>
      <w:bookmarkStart w:id="0" w:name="P47"/>
      <w:bookmarkEnd w:id="0"/>
      <w:r w:rsidRPr="00BB35D6">
        <w:rPr>
          <w:rFonts w:ascii="Times New Roman" w:hAnsi="Times New Roman" w:cs="Times New Roman"/>
        </w:rPr>
        <w:t>ТИПОВАЯ ДОПОЛНИТЕЛЬНАЯ ПРОФЕССИОНАЛЬНАЯ ПРОГРАММА</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ПРОФЕССИОНАЛЬНОЙ ПЕРЕПОДГОТОВКИ "ДЕЯТЕЛЬНОСТЬ ПО МОНТАЖУ,</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ТЕХНИЧЕСКОМУ ОБСЛУЖИВАНИЮ И РЕМОНТУ СРЕДСТВ ОБЕСПЕЧЕНИЯ</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ПОЖАРНОЙ БЕЗОПАСНОСТИ ЗДАНИЙ И СООРУЖЕНИЙ,</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А ТАКЖЕ ИХ ПРОЕКТИРОВАНИЮ"</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 Общие положения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1. </w:t>
      </w:r>
      <w:proofErr w:type="gramStart"/>
      <w:r w:rsidRPr="00BB35D6">
        <w:rPr>
          <w:rFonts w:ascii="Times New Roman" w:hAnsi="Times New Roman" w:cs="Times New Roman"/>
        </w:rPr>
        <w:t xml:space="preserve">Типовая дополнительная профессиональная программа профессиональной переподготовки "Деятельность по монтажу, техническому обслуживанию и ремонту средств обеспечения пожарной безопасности зданий и сооружений, а также их проектированию" (далее - Типовая программа) разработана в соответствии с нормами Федерального </w:t>
      </w:r>
      <w:hyperlink r:id="rId12">
        <w:r w:rsidRPr="00BB35D6">
          <w:rPr>
            <w:rFonts w:ascii="Times New Roman" w:hAnsi="Times New Roman" w:cs="Times New Roman"/>
            <w:color w:val="0000FF"/>
          </w:rPr>
          <w:t>закона</w:t>
        </w:r>
      </w:hyperlink>
      <w:r w:rsidRPr="00BB35D6">
        <w:rPr>
          <w:rFonts w:ascii="Times New Roman" w:hAnsi="Times New Roman" w:cs="Times New Roman"/>
        </w:rPr>
        <w:t xml:space="preserve"> от 29 декабря 2012 г. N 273-ФЗ "Об образовании в Российской Федерации" &lt;1&gt; (далее - Федеральный закон N 273-ФЗ) с учетом требований </w:t>
      </w:r>
      <w:hyperlink r:id="rId13">
        <w:r w:rsidRPr="00BB35D6">
          <w:rPr>
            <w:rFonts w:ascii="Times New Roman" w:hAnsi="Times New Roman" w:cs="Times New Roman"/>
            <w:color w:val="0000FF"/>
          </w:rPr>
          <w:t>Порядка</w:t>
        </w:r>
      </w:hyperlink>
      <w:r w:rsidRPr="00BB35D6">
        <w:rPr>
          <w:rFonts w:ascii="Times New Roman" w:hAnsi="Times New Roman" w:cs="Times New Roman"/>
        </w:rPr>
        <w:t xml:space="preserve"> организации и осуществления образовательной</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t>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t xml:space="preserve">31014), основу программы составляет федеральный государственный образовательный </w:t>
      </w:r>
      <w:hyperlink r:id="rId14">
        <w:r w:rsidRPr="00BB35D6">
          <w:rPr>
            <w:rFonts w:ascii="Times New Roman" w:hAnsi="Times New Roman" w:cs="Times New Roman"/>
            <w:color w:val="0000FF"/>
          </w:rPr>
          <w:t>стандарт</w:t>
        </w:r>
      </w:hyperlink>
      <w:r w:rsidRPr="00BB35D6">
        <w:rPr>
          <w:rFonts w:ascii="Times New Roman" w:hAnsi="Times New Roman" w:cs="Times New Roman"/>
        </w:rPr>
        <w:t xml:space="preserve"> высшего образования - </w:t>
      </w:r>
      <w:proofErr w:type="spellStart"/>
      <w:r w:rsidRPr="00BB35D6">
        <w:rPr>
          <w:rFonts w:ascii="Times New Roman" w:hAnsi="Times New Roman" w:cs="Times New Roman"/>
        </w:rPr>
        <w:t>специалитет</w:t>
      </w:r>
      <w:proofErr w:type="spellEnd"/>
      <w:r w:rsidRPr="00BB35D6">
        <w:rPr>
          <w:rFonts w:ascii="Times New Roman" w:hAnsi="Times New Roman" w:cs="Times New Roman"/>
        </w:rPr>
        <w:t xml:space="preserve"> по специальности 20.05.01 Пожарная безопасность, утвержденный приказом Министерства образования и науки Российской Федерации от 25 мая 2020 г. N 679 (зарегистрирован Министерством юстиции Российской Федерации 6 июля 2020 г., регистрационный N 58838), с изменениями, внесенными приказом Министерства образования и науки Российской Федерации от 26 ноября 2020 г. N 1456</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t>зарегистрирован</w:t>
      </w:r>
      <w:proofErr w:type="gramEnd"/>
      <w:r w:rsidRPr="00BB35D6">
        <w:rPr>
          <w:rFonts w:ascii="Times New Roman" w:hAnsi="Times New Roman" w:cs="Times New Roman"/>
        </w:rPr>
        <w:t xml:space="preserve"> Министерством юстиции Российской Федерации 27 мая 2021 г., регистрационный N 63650).</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&lt;1&gt; Собрание законодательства Российской Федерации, 2012, N 53, ст. 7598; 2022, N 41, ст. 6959.</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 Типовая программа предназначена для получения новых компетенций по осуществлению профессиональной деятельности в области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 Обучение проводится по образовательной программе, разработанной организацией, осуществляющей образовательную деятельность (далее - программа), на основании Типовой программы.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4. Структура и содержание программы должны соответствовать Типовой программе.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5. Для получения слушателями знаний и умений Типовой программой предусматривается проведение теоретических и практических занятий, являющихся составной частью образовательного процесса.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6. Для оценки степени и уровня освоения образовательной программы проводится итоговая аттестация.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Слушателями являются лица, имеющие или получающие среднее профессиональное и (или) высшее образование.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7. </w:t>
      </w:r>
      <w:proofErr w:type="gramStart"/>
      <w:r w:rsidRPr="00BB35D6">
        <w:rPr>
          <w:rFonts w:ascii="Times New Roman" w:hAnsi="Times New Roman" w:cs="Times New Roman"/>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BB35D6">
        <w:rPr>
          <w:rFonts w:ascii="Times New Roman" w:hAnsi="Times New Roman" w:cs="Times New Roman"/>
        </w:rPr>
        <w:t xml:space="preserve"> Типовая программа может быть реализована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&lt;2&gt; </w:t>
      </w:r>
      <w:hyperlink r:id="rId15">
        <w:r w:rsidRPr="00BB35D6">
          <w:rPr>
            <w:rFonts w:ascii="Times New Roman" w:hAnsi="Times New Roman" w:cs="Times New Roman"/>
            <w:color w:val="0000FF"/>
          </w:rPr>
          <w:t>Часть 1 статьи 16</w:t>
        </w:r>
      </w:hyperlink>
      <w:r w:rsidRPr="00BB35D6">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II. Цели и задачи обучения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8. Целью программы является получение обучающимися знаний, умений, навыков, формирование компетенций, необходимых для выполнения нового вида профессиональной деятельности, связанной с обеспечением пожарной безопасности объектов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9. Задачами программы являются: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приобретение обучающимися теоретических знаний и практических навыков </w:t>
      </w:r>
      <w:proofErr w:type="gramStart"/>
      <w:r w:rsidRPr="00BB35D6">
        <w:rPr>
          <w:rFonts w:ascii="Times New Roman" w:hAnsi="Times New Roman" w:cs="Times New Roman"/>
        </w:rPr>
        <w:t>проектирования средств обеспечения пожарной безопасности зданий</w:t>
      </w:r>
      <w:proofErr w:type="gramEnd"/>
      <w:r w:rsidRPr="00BB35D6">
        <w:rPr>
          <w:rFonts w:ascii="Times New Roman" w:hAnsi="Times New Roman" w:cs="Times New Roman"/>
        </w:rPr>
        <w:t xml:space="preserve"> и сооружений, в том числе при осуществлении оценки проектной документации и анализе проектной документации на средства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приобретение теоретических знаний и практических навыков монтажа, технического обслуживания, ремонта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приобретение </w:t>
      </w:r>
      <w:proofErr w:type="gramStart"/>
      <w:r w:rsidRPr="00BB35D6">
        <w:rPr>
          <w:rFonts w:ascii="Times New Roman" w:hAnsi="Times New Roman" w:cs="Times New Roman"/>
        </w:rPr>
        <w:t>обучающимися</w:t>
      </w:r>
      <w:proofErr w:type="gramEnd"/>
      <w:r w:rsidRPr="00BB35D6">
        <w:rPr>
          <w:rFonts w:ascii="Times New Roman" w:hAnsi="Times New Roman" w:cs="Times New Roman"/>
        </w:rPr>
        <w:t xml:space="preserve"> теоретических знаний по новым образцам пожарно-технической продукции, современным технологиям обработки и учета информации в профессиональной деятельности;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приобретение теоретических знаний и практических навыков по работе со специальным программным обеспечением информационно-справочной поддержки принятия решений, в том числе применяемым при проектировании, вводе в эксплуатацию, техническом обслуживании, ремонте средства обеспечения пожарной безопасности зданий и сооружений.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bookmarkStart w:id="1" w:name="P78"/>
      <w:bookmarkEnd w:id="1"/>
      <w:r w:rsidRPr="00BB35D6">
        <w:rPr>
          <w:rFonts w:ascii="Times New Roman" w:hAnsi="Times New Roman" w:cs="Times New Roman"/>
        </w:rPr>
        <w:t>III. Типовой учебный план</w:t>
      </w:r>
    </w:p>
    <w:p w:rsidR="00BB35D6" w:rsidRPr="00BB35D6" w:rsidRDefault="00BB35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78"/>
        <w:gridCol w:w="793"/>
        <w:gridCol w:w="1530"/>
        <w:gridCol w:w="1700"/>
      </w:tblGrid>
      <w:tr w:rsidR="00BB35D6" w:rsidRPr="00BB35D6">
        <w:tc>
          <w:tcPr>
            <w:tcW w:w="566"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 xml:space="preserve">N </w:t>
            </w:r>
            <w:proofErr w:type="gramStart"/>
            <w:r w:rsidRPr="00BB35D6">
              <w:rPr>
                <w:rFonts w:ascii="Times New Roman" w:hAnsi="Times New Roman" w:cs="Times New Roman"/>
              </w:rPr>
              <w:t>п</w:t>
            </w:r>
            <w:proofErr w:type="gramEnd"/>
            <w:r w:rsidRPr="00BB35D6">
              <w:rPr>
                <w:rFonts w:ascii="Times New Roman" w:hAnsi="Times New Roman" w:cs="Times New Roman"/>
              </w:rPr>
              <w:t>/п</w:t>
            </w:r>
          </w:p>
        </w:tc>
        <w:tc>
          <w:tcPr>
            <w:tcW w:w="4478"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Наименование учебных тем</w:t>
            </w:r>
          </w:p>
        </w:tc>
        <w:tc>
          <w:tcPr>
            <w:tcW w:w="4023" w:type="dxa"/>
            <w:gridSpan w:val="3"/>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Количество часов</w:t>
            </w:r>
          </w:p>
        </w:tc>
      </w:tr>
      <w:tr w:rsidR="00BB35D6" w:rsidRPr="00BB35D6">
        <w:tc>
          <w:tcPr>
            <w:tcW w:w="566" w:type="dxa"/>
            <w:vMerge/>
          </w:tcPr>
          <w:p w:rsidR="00BB35D6" w:rsidRPr="00BB35D6" w:rsidRDefault="00BB35D6">
            <w:pPr>
              <w:pStyle w:val="ConsPlusNormal"/>
              <w:rPr>
                <w:rFonts w:ascii="Times New Roman" w:hAnsi="Times New Roman" w:cs="Times New Roman"/>
              </w:rPr>
            </w:pPr>
          </w:p>
        </w:tc>
        <w:tc>
          <w:tcPr>
            <w:tcW w:w="4478" w:type="dxa"/>
            <w:vMerge/>
          </w:tcPr>
          <w:p w:rsidR="00BB35D6" w:rsidRPr="00BB35D6" w:rsidRDefault="00BB35D6">
            <w:pPr>
              <w:pStyle w:val="ConsPlusNormal"/>
              <w:rPr>
                <w:rFonts w:ascii="Times New Roman" w:hAnsi="Times New Roman" w:cs="Times New Roman"/>
              </w:rPr>
            </w:pPr>
          </w:p>
        </w:tc>
        <w:tc>
          <w:tcPr>
            <w:tcW w:w="793"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всего</w:t>
            </w:r>
          </w:p>
        </w:tc>
        <w:tc>
          <w:tcPr>
            <w:tcW w:w="3230" w:type="dxa"/>
            <w:gridSpan w:val="2"/>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 том числе:</w:t>
            </w:r>
          </w:p>
        </w:tc>
      </w:tr>
      <w:tr w:rsidR="00BB35D6" w:rsidRPr="00BB35D6">
        <w:tc>
          <w:tcPr>
            <w:tcW w:w="566" w:type="dxa"/>
            <w:vMerge/>
          </w:tcPr>
          <w:p w:rsidR="00BB35D6" w:rsidRPr="00BB35D6" w:rsidRDefault="00BB35D6">
            <w:pPr>
              <w:pStyle w:val="ConsPlusNormal"/>
              <w:rPr>
                <w:rFonts w:ascii="Times New Roman" w:hAnsi="Times New Roman" w:cs="Times New Roman"/>
              </w:rPr>
            </w:pPr>
          </w:p>
        </w:tc>
        <w:tc>
          <w:tcPr>
            <w:tcW w:w="4478" w:type="dxa"/>
            <w:vMerge/>
          </w:tcPr>
          <w:p w:rsidR="00BB35D6" w:rsidRPr="00BB35D6" w:rsidRDefault="00BB35D6">
            <w:pPr>
              <w:pStyle w:val="ConsPlusNormal"/>
              <w:rPr>
                <w:rFonts w:ascii="Times New Roman" w:hAnsi="Times New Roman" w:cs="Times New Roman"/>
              </w:rPr>
            </w:pPr>
          </w:p>
        </w:tc>
        <w:tc>
          <w:tcPr>
            <w:tcW w:w="793" w:type="dxa"/>
            <w:vMerge/>
          </w:tcPr>
          <w:p w:rsidR="00BB35D6" w:rsidRPr="00BB35D6" w:rsidRDefault="00BB35D6">
            <w:pPr>
              <w:pStyle w:val="ConsPlusNormal"/>
              <w:rPr>
                <w:rFonts w:ascii="Times New Roman" w:hAnsi="Times New Roman" w:cs="Times New Roman"/>
              </w:rPr>
            </w:pPr>
          </w:p>
        </w:tc>
        <w:tc>
          <w:tcPr>
            <w:tcW w:w="153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теоретические занятия</w:t>
            </w:r>
          </w:p>
        </w:tc>
        <w:tc>
          <w:tcPr>
            <w:tcW w:w="17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практические занятия</w:t>
            </w: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Общие вопросы организации обучения</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700"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2.</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Пожары. Классификация пожаров. Опасные факторы пожара</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1700"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3.</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Организационные основы обеспечения пожарной безопасности в Российской Федерации</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12</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12</w:t>
            </w:r>
          </w:p>
        </w:tc>
        <w:tc>
          <w:tcPr>
            <w:tcW w:w="1700"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4.</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Требования пожарной безопасности к объектам защиты организаций</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36</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28</w:t>
            </w:r>
          </w:p>
        </w:tc>
        <w:tc>
          <w:tcPr>
            <w:tcW w:w="170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5.</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Требования пожарной безопасности при проектировании, строительстве и эксплуатации объекта защиты</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36</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70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20</w:t>
            </w: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6.</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Система обеспечения пожарной безопасности объектов защиты</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70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24</w:t>
            </w: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7.</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Системы и средства обеспечения пожарной безопасности зданий и сооружений. Монтаж, техническое обслуживание и ремонт</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54</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22</w:t>
            </w:r>
          </w:p>
        </w:tc>
        <w:tc>
          <w:tcPr>
            <w:tcW w:w="170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32</w:t>
            </w: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8.</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Проектирование средств обеспечения пожарной безопасности зданий и сооружений</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56</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18</w:t>
            </w:r>
          </w:p>
        </w:tc>
        <w:tc>
          <w:tcPr>
            <w:tcW w:w="170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38</w:t>
            </w: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9.</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Итоговая аттестация</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6</w:t>
            </w:r>
          </w:p>
        </w:tc>
        <w:tc>
          <w:tcPr>
            <w:tcW w:w="1530" w:type="dxa"/>
            <w:vAlign w:val="center"/>
          </w:tcPr>
          <w:p w:rsidR="00BB35D6" w:rsidRPr="00BB35D6" w:rsidRDefault="00BB35D6">
            <w:pPr>
              <w:pStyle w:val="ConsPlusNormal"/>
              <w:rPr>
                <w:rFonts w:ascii="Times New Roman" w:hAnsi="Times New Roman" w:cs="Times New Roman"/>
              </w:rPr>
            </w:pPr>
          </w:p>
        </w:tc>
        <w:tc>
          <w:tcPr>
            <w:tcW w:w="1700"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10.</w:t>
            </w:r>
          </w:p>
        </w:tc>
        <w:tc>
          <w:tcPr>
            <w:tcW w:w="4478" w:type="dxa"/>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Итого по программе</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250</w:t>
            </w:r>
          </w:p>
        </w:tc>
        <w:tc>
          <w:tcPr>
            <w:tcW w:w="153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122</w:t>
            </w:r>
          </w:p>
        </w:tc>
        <w:tc>
          <w:tcPr>
            <w:tcW w:w="1700"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122</w:t>
            </w:r>
          </w:p>
        </w:tc>
      </w:tr>
    </w:tbl>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10. Приведенное количество часов в типовом учебном плане является минимальным и по решению образовательной организации может быть увеличено.</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11. Объем учебного времени Типовой программы, необходимого для достижения слушателями соответствующих компетенций, а также календарный учебный график, рабочие и (или) примерные программы учебных тем и иные компоненты (в том числе оценочные и методические материалы) определяются организацией, осуществляющей образовательную деятельность, самостоятельно с учетом потребностей заказчика обучения в рамках общего объема учебной нагрузки.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IV. Типовой календарный учебный график</w:t>
      </w:r>
    </w:p>
    <w:p w:rsidR="00BB35D6" w:rsidRPr="00BB35D6" w:rsidRDefault="00BB35D6">
      <w:pPr>
        <w:pStyle w:val="ConsPlusNormal"/>
        <w:jc w:val="both"/>
        <w:rPr>
          <w:rFonts w:ascii="Times New Roman" w:hAnsi="Times New Roman" w:cs="Times New Roman"/>
        </w:rPr>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097"/>
        <w:gridCol w:w="1927"/>
        <w:gridCol w:w="1814"/>
        <w:gridCol w:w="1984"/>
      </w:tblGrid>
      <w:tr w:rsidR="00BB35D6" w:rsidRPr="00BB35D6">
        <w:tc>
          <w:tcPr>
            <w:tcW w:w="1247" w:type="dxa"/>
            <w:tcBorders>
              <w:top w:val="nil"/>
              <w:left w:val="nil"/>
              <w:bottom w:val="nil"/>
            </w:tcBorders>
          </w:tcPr>
          <w:p w:rsidR="00BB35D6" w:rsidRPr="00BB35D6" w:rsidRDefault="00BB35D6">
            <w:pPr>
              <w:pStyle w:val="ConsPlusNormal"/>
              <w:rPr>
                <w:rFonts w:ascii="Times New Roman" w:hAnsi="Times New Roman" w:cs="Times New Roman"/>
              </w:rPr>
            </w:pPr>
          </w:p>
        </w:tc>
        <w:tc>
          <w:tcPr>
            <w:tcW w:w="7822" w:type="dxa"/>
            <w:gridSpan w:val="4"/>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Неделя</w:t>
            </w:r>
          </w:p>
        </w:tc>
      </w:tr>
      <w:tr w:rsidR="00BB35D6" w:rsidRPr="00BB35D6">
        <w:tblPrEx>
          <w:tblBorders>
            <w:insideH w:val="single" w:sz="4" w:space="0" w:color="auto"/>
          </w:tblBorders>
        </w:tblPrEx>
        <w:tc>
          <w:tcPr>
            <w:tcW w:w="1247" w:type="dxa"/>
            <w:tcBorders>
              <w:top w:val="nil"/>
              <w:left w:val="nil"/>
            </w:tcBorders>
          </w:tcPr>
          <w:p w:rsidR="00BB35D6" w:rsidRPr="00BB35D6" w:rsidRDefault="00BB35D6">
            <w:pPr>
              <w:pStyle w:val="ConsPlusNormal"/>
              <w:rPr>
                <w:rFonts w:ascii="Times New Roman" w:hAnsi="Times New Roman" w:cs="Times New Roman"/>
              </w:rPr>
            </w:pPr>
          </w:p>
        </w:tc>
        <w:tc>
          <w:tcPr>
            <w:tcW w:w="2097"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1927"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81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3</w:t>
            </w:r>
          </w:p>
        </w:tc>
        <w:tc>
          <w:tcPr>
            <w:tcW w:w="198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w:t>
            </w:r>
          </w:p>
        </w:tc>
      </w:tr>
      <w:tr w:rsidR="00BB35D6" w:rsidRPr="00BB35D6">
        <w:tblPrEx>
          <w:tblBorders>
            <w:left w:val="single" w:sz="4" w:space="0" w:color="auto"/>
            <w:insideH w:val="single" w:sz="4" w:space="0" w:color="auto"/>
          </w:tblBorders>
        </w:tblPrEx>
        <w:tc>
          <w:tcPr>
            <w:tcW w:w="1247"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 месяц</w:t>
            </w:r>
          </w:p>
        </w:tc>
        <w:tc>
          <w:tcPr>
            <w:tcW w:w="2097"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c>
          <w:tcPr>
            <w:tcW w:w="1927"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c>
          <w:tcPr>
            <w:tcW w:w="181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c>
          <w:tcPr>
            <w:tcW w:w="198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r>
      <w:tr w:rsidR="00BB35D6" w:rsidRPr="00BB35D6">
        <w:tblPrEx>
          <w:tblBorders>
            <w:left w:val="single" w:sz="4" w:space="0" w:color="auto"/>
            <w:insideH w:val="single" w:sz="4" w:space="0" w:color="auto"/>
          </w:tblBorders>
        </w:tblPrEx>
        <w:tc>
          <w:tcPr>
            <w:tcW w:w="1247"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2 месяц</w:t>
            </w:r>
          </w:p>
        </w:tc>
        <w:tc>
          <w:tcPr>
            <w:tcW w:w="2097"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c>
          <w:tcPr>
            <w:tcW w:w="1927"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22</w:t>
            </w:r>
          </w:p>
        </w:tc>
        <w:tc>
          <w:tcPr>
            <w:tcW w:w="181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22</w:t>
            </w:r>
          </w:p>
        </w:tc>
        <w:tc>
          <w:tcPr>
            <w:tcW w:w="1984" w:type="dxa"/>
          </w:tcPr>
          <w:p w:rsidR="00BB35D6" w:rsidRPr="00BB35D6" w:rsidRDefault="00BB35D6">
            <w:pPr>
              <w:pStyle w:val="ConsPlusNormal"/>
              <w:jc w:val="center"/>
              <w:rPr>
                <w:rFonts w:ascii="Times New Roman" w:hAnsi="Times New Roman" w:cs="Times New Roman"/>
              </w:rPr>
            </w:pPr>
            <w:proofErr w:type="spellStart"/>
            <w:r w:rsidRPr="00BB35D6">
              <w:rPr>
                <w:rFonts w:ascii="Times New Roman" w:hAnsi="Times New Roman" w:cs="Times New Roman"/>
              </w:rPr>
              <w:t>Атт</w:t>
            </w:r>
            <w:proofErr w:type="spellEnd"/>
          </w:p>
        </w:tc>
      </w:tr>
      <w:tr w:rsidR="00BB35D6" w:rsidRPr="00BB35D6">
        <w:tblPrEx>
          <w:tblBorders>
            <w:left w:val="single" w:sz="4" w:space="0" w:color="auto"/>
            <w:insideH w:val="single" w:sz="4" w:space="0" w:color="auto"/>
          </w:tblBorders>
        </w:tblPrEx>
        <w:tc>
          <w:tcPr>
            <w:tcW w:w="9069" w:type="dxa"/>
            <w:gridSpan w:val="5"/>
          </w:tcPr>
          <w:p w:rsidR="00BB35D6" w:rsidRPr="00BB35D6" w:rsidRDefault="00BB35D6">
            <w:pPr>
              <w:pStyle w:val="ConsPlusNormal"/>
              <w:rPr>
                <w:rFonts w:ascii="Times New Roman" w:hAnsi="Times New Roman" w:cs="Times New Roman"/>
              </w:rPr>
            </w:pPr>
            <w:proofErr w:type="spellStart"/>
            <w:r w:rsidRPr="00BB35D6">
              <w:rPr>
                <w:rFonts w:ascii="Times New Roman" w:hAnsi="Times New Roman" w:cs="Times New Roman"/>
              </w:rPr>
              <w:lastRenderedPageBreak/>
              <w:t>Атт</w:t>
            </w:r>
            <w:proofErr w:type="spellEnd"/>
            <w:r w:rsidRPr="00BB35D6">
              <w:rPr>
                <w:rFonts w:ascii="Times New Roman" w:hAnsi="Times New Roman" w:cs="Times New Roman"/>
              </w:rPr>
              <w:t xml:space="preserve"> - итоговая аттестация.</w:t>
            </w:r>
          </w:p>
        </w:tc>
      </w:tr>
    </w:tbl>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12. Количество учебных часов в день определяется образовательной организацией самостоятельно, но не более 8 учебных часов в день при очной форме обучения и 40 часов в неделю.</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 Содержание Типовой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13. Содержание Программы должно включать все учебные темы, указанные в учебном плане в соответствии с </w:t>
      </w:r>
      <w:hyperlink w:anchor="P78">
        <w:r w:rsidRPr="00BB35D6">
          <w:rPr>
            <w:rFonts w:ascii="Times New Roman" w:hAnsi="Times New Roman" w:cs="Times New Roman"/>
            <w:color w:val="0000FF"/>
          </w:rPr>
          <w:t>главой III</w:t>
        </w:r>
      </w:hyperlink>
      <w:r w:rsidRPr="00BB35D6">
        <w:rPr>
          <w:rFonts w:ascii="Times New Roman" w:hAnsi="Times New Roman" w:cs="Times New Roman"/>
        </w:rPr>
        <w:t xml:space="preserve"> Типовой программы.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14. Типовая программа содержит обязательный минимум учебных тем, предусмотренных учебным планом.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 Содержание учебных тем типовой рабочей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15. Содержание учебной темы "Общие вопросы организации обучения"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Организация учебного процесса. Расписание занятий. Противопожарный инструктаж. Цель, задачи и программа курса обучения. Актуальность курса. Требования к знаниям, умениям и навыкам специалиста в области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16. Содержание учебной темы "Пожары. Классификация пожаров. Опасные факторы пожара".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16.1. "Пожары. Виды, классификация пожаров".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сведения о горении. Возникновение и развитие пожара. Классификация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Изучение наиболее резонансных пожаров и их последствий, анализ причин возникновения.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16.2. "Опасные факторы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опасных факторов пожара. Воздействие опасных факторов пожара. Предельно допустимые значения опасных факторов пожара.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17. Содержание учебной темы "Организационные основы обеспечения пожарной безопасности в Российской Федерации"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17.1. "Государственное регулирование в области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Правоприменительная практика в области пожарной безопасности. Акты судебной власти.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17.2. "Субъекты правоотношений в области пожарной безопасности, их полномочия и ответственность".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Полномочия органов государственной власти, органов местного самоуправления и организаций в области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Права, обязанности и ответственность должностных лиц в области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Права, обязанности и ответственность граждан в области обеспечения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17.3. "Федеральный государственный пожарный надзор".</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BB35D6">
        <w:rPr>
          <w:rFonts w:ascii="Times New Roman" w:hAnsi="Times New Roman" w:cs="Times New Roman"/>
        </w:rPr>
        <w:t>Риск-ориентированный</w:t>
      </w:r>
      <w:proofErr w:type="gramEnd"/>
      <w:r w:rsidRPr="00BB35D6">
        <w:rPr>
          <w:rFonts w:ascii="Times New Roman" w:hAnsi="Times New Roman" w:cs="Times New Roman"/>
        </w:rPr>
        <w:t xml:space="preserve"> подход. Отнесение объектов защиты к категории риска. Планирование мероприятий по контролю в зависимости от присвоенной объекту защиты категории риска. Профилактика нарушения обязательных требований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17.4. "Независимая оценка пожарного риска (аудит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Система независимой оценки рисков в области пожарной безопасности. Цели и задачи проведения независимой оценки пожарного риска. </w:t>
      </w:r>
      <w:hyperlink r:id="rId16">
        <w:r w:rsidRPr="00BB35D6">
          <w:rPr>
            <w:rFonts w:ascii="Times New Roman" w:hAnsi="Times New Roman" w:cs="Times New Roman"/>
            <w:color w:val="0000FF"/>
          </w:rPr>
          <w:t>Правила</w:t>
        </w:r>
      </w:hyperlink>
      <w:r w:rsidRPr="00BB35D6">
        <w:rPr>
          <w:rFonts w:ascii="Times New Roman" w:hAnsi="Times New Roman" w:cs="Times New Roman"/>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&lt;3&gt;. Общие требования к определению расчетных величин пожарного риска. Методика определения расчетных величин пожарного риска в зданиях класса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 &lt;4&gt;. Нормативные документы, определяющие цели и задачи аудита и </w:t>
      </w:r>
      <w:proofErr w:type="spellStart"/>
      <w:r w:rsidRPr="00BB35D6">
        <w:rPr>
          <w:rFonts w:ascii="Times New Roman" w:hAnsi="Times New Roman" w:cs="Times New Roman"/>
        </w:rPr>
        <w:t>самообследований</w:t>
      </w:r>
      <w:proofErr w:type="spellEnd"/>
      <w:r w:rsidRPr="00BB35D6">
        <w:rPr>
          <w:rFonts w:ascii="Times New Roman" w:hAnsi="Times New Roman" w:cs="Times New Roman"/>
        </w:rPr>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&lt;3&gt; Утверждены </w:t>
      </w:r>
      <w:hyperlink r:id="rId17">
        <w:r w:rsidRPr="00BB35D6">
          <w:rPr>
            <w:rFonts w:ascii="Times New Roman" w:hAnsi="Times New Roman" w:cs="Times New Roman"/>
            <w:color w:val="0000FF"/>
          </w:rPr>
          <w:t>постановлением</w:t>
        </w:r>
      </w:hyperlink>
      <w:r w:rsidRPr="00BB35D6">
        <w:rPr>
          <w:rFonts w:ascii="Times New Roman" w:hAnsi="Times New Roman" w:cs="Times New Roman"/>
        </w:rPr>
        <w:t xml:space="preserve"> Правительства Российской Федерации от 31 августа 2020 г. N 1325 (Собрание законодательства Российской Федерации, 2020, N 36, ст. 5633).</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&lt;4&gt; </w:t>
      </w:r>
      <w:hyperlink r:id="rId18">
        <w:r w:rsidRPr="00BB35D6">
          <w:rPr>
            <w:rFonts w:ascii="Times New Roman" w:hAnsi="Times New Roman" w:cs="Times New Roman"/>
            <w:color w:val="0000FF"/>
          </w:rPr>
          <w:t>Часть 1 статьи 32</w:t>
        </w:r>
      </w:hyperlink>
      <w:r w:rsidRPr="00BB35D6">
        <w:rPr>
          <w:rFonts w:ascii="Times New Roman" w:hAnsi="Times New Roman" w:cs="Times New Roman"/>
        </w:rP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2022, N 29, ст. 5243) (далее - Федеральный закон N 123-ФЗ).</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17.5. "Противопожарная пропаганда и обучение работников организаций мерам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Понятие противопожарной пропаганды. Цели, задачи, формы проведения противопожарной пропаганды.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Цели, задачи обучения работников организаций мерам пожарной безопасности. Разработка порядка обучения мерам пожарной безопасности работников организаций.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w:t>
      </w:r>
      <w:r w:rsidRPr="00BB35D6">
        <w:rPr>
          <w:rFonts w:ascii="Times New Roman" w:hAnsi="Times New Roman" w:cs="Times New Roman"/>
        </w:rPr>
        <w:lastRenderedPageBreak/>
        <w:t xml:space="preserve">средств индивидуальной защиты, спасения и </w:t>
      </w:r>
      <w:proofErr w:type="spellStart"/>
      <w:r w:rsidRPr="00BB35D6">
        <w:rPr>
          <w:rFonts w:ascii="Times New Roman" w:hAnsi="Times New Roman" w:cs="Times New Roman"/>
        </w:rPr>
        <w:t>самоспасания</w:t>
      </w:r>
      <w:proofErr w:type="spellEnd"/>
      <w:r w:rsidRPr="00BB35D6">
        <w:rPr>
          <w:rFonts w:ascii="Times New Roman" w:hAnsi="Times New Roman" w:cs="Times New Roman"/>
        </w:rPr>
        <w:t xml:space="preserve"> людей при пожаре в местах массового пребывания людей. Учения и тренировки персонала.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18. Содержание учебной темы "Требования пожарной безопасности к объектам защиты организаций"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18.1. "Противопожарный режим на объекте".</w:t>
      </w:r>
    </w:p>
    <w:p w:rsidR="00BB35D6" w:rsidRPr="00BB35D6" w:rsidRDefault="00BB35D6">
      <w:pPr>
        <w:pStyle w:val="ConsPlusNormal"/>
        <w:spacing w:before="220"/>
        <w:ind w:firstLine="540"/>
        <w:jc w:val="both"/>
        <w:rPr>
          <w:rFonts w:ascii="Times New Roman" w:hAnsi="Times New Roman" w:cs="Times New Roman"/>
        </w:rPr>
      </w:pPr>
      <w:hyperlink r:id="rId19">
        <w:r w:rsidRPr="00BB35D6">
          <w:rPr>
            <w:rFonts w:ascii="Times New Roman" w:hAnsi="Times New Roman" w:cs="Times New Roman"/>
            <w:color w:val="0000FF"/>
          </w:rPr>
          <w:t>Правила</w:t>
        </w:r>
      </w:hyperlink>
      <w:r w:rsidRPr="00BB35D6">
        <w:rPr>
          <w:rFonts w:ascii="Times New Roman" w:hAnsi="Times New Roman" w:cs="Times New Roman"/>
        </w:rPr>
        <w:t xml:space="preserve"> противопожарного режима в Российской Федерации. &lt;5&gt; 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Требования к инструкции о действиях персонала по эвакуации и спасению людей при пожаре.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&lt;5&gt; Утверждены </w:t>
      </w:r>
      <w:hyperlink r:id="rId20">
        <w:r w:rsidRPr="00BB35D6">
          <w:rPr>
            <w:rFonts w:ascii="Times New Roman" w:hAnsi="Times New Roman" w:cs="Times New Roman"/>
            <w:color w:val="0000FF"/>
          </w:rPr>
          <w:t>постановлением</w:t>
        </w:r>
      </w:hyperlink>
      <w:r w:rsidRPr="00BB35D6">
        <w:rPr>
          <w:rFonts w:ascii="Times New Roman" w:hAnsi="Times New Roman" w:cs="Times New Roman"/>
        </w:rPr>
        <w:t xml:space="preserve"> Правительства Российской Федерации от 16 сентября 2020 г. N 1479 (Собрание законодательства Российской Федерации, 2020, N 39, ст. 6056; 2021, N 23, ст. 4041).</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18.2. "Требования пожарной безопасности к производственным зданиям, сооружениям".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w:t>
      </w:r>
      <w:proofErr w:type="gramStart"/>
      <w:r w:rsidRPr="00BB35D6">
        <w:rPr>
          <w:rFonts w:ascii="Times New Roman" w:hAnsi="Times New Roman" w:cs="Times New Roman"/>
        </w:rPr>
        <w:t>контроль за</w:t>
      </w:r>
      <w:proofErr w:type="gramEnd"/>
      <w:r w:rsidRPr="00BB35D6">
        <w:rPr>
          <w:rFonts w:ascii="Times New Roman" w:hAnsi="Times New Roman" w:cs="Times New Roman"/>
        </w:rPr>
        <w:t xml:space="preserve">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w:t>
      </w:r>
      <w:proofErr w:type="gramStart"/>
      <w:r w:rsidRPr="00BB35D6">
        <w:rPr>
          <w:rFonts w:ascii="Times New Roman" w:hAnsi="Times New Roman" w:cs="Times New Roman"/>
        </w:rPr>
        <w:t>контроль за</w:t>
      </w:r>
      <w:proofErr w:type="gramEnd"/>
      <w:r w:rsidRPr="00BB35D6">
        <w:rPr>
          <w:rFonts w:ascii="Times New Roman" w:hAnsi="Times New Roman" w:cs="Times New Roman"/>
        </w:rPr>
        <w:t xml:space="preserve"> работоспособностью.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w:t>
      </w:r>
      <w:proofErr w:type="spellStart"/>
      <w:r w:rsidRPr="00BB35D6">
        <w:rPr>
          <w:rFonts w:ascii="Times New Roman" w:hAnsi="Times New Roman" w:cs="Times New Roman"/>
        </w:rPr>
        <w:t>пожаровзрывоопасными</w:t>
      </w:r>
      <w:proofErr w:type="spellEnd"/>
      <w:r w:rsidRPr="00BB35D6">
        <w:rPr>
          <w:rFonts w:ascii="Times New Roman" w:hAnsi="Times New Roman" w:cs="Times New Roman"/>
        </w:rPr>
        <w:t xml:space="preserve">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w:t>
      </w:r>
      <w:proofErr w:type="spellStart"/>
      <w:r w:rsidRPr="00BB35D6">
        <w:rPr>
          <w:rFonts w:ascii="Times New Roman" w:hAnsi="Times New Roman" w:cs="Times New Roman"/>
        </w:rPr>
        <w:t>пожаровзрывоопасных</w:t>
      </w:r>
      <w:proofErr w:type="spellEnd"/>
      <w:r w:rsidRPr="00BB35D6">
        <w:rPr>
          <w:rFonts w:ascii="Times New Roman" w:hAnsi="Times New Roman" w:cs="Times New Roman"/>
        </w:rPr>
        <w:t xml:space="preserve"> веществ и материалов. Меры пожарной безопасности при выполнении планового ремонта, профилактического осмотра технологического </w:t>
      </w:r>
      <w:r w:rsidRPr="00BB35D6">
        <w:rPr>
          <w:rFonts w:ascii="Times New Roman" w:hAnsi="Times New Roman" w:cs="Times New Roman"/>
        </w:rPr>
        <w:lastRenderedPageBreak/>
        <w:t>оборудования.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18.3. "Требования пожарной безопасности к складским зданиям, сооружениям, помещениям".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устройству </w:t>
      </w:r>
      <w:proofErr w:type="spellStart"/>
      <w:r w:rsidRPr="00BB35D6">
        <w:rPr>
          <w:rFonts w:ascii="Times New Roman" w:hAnsi="Times New Roman" w:cs="Times New Roman"/>
        </w:rPr>
        <w:t>дымоудаления</w:t>
      </w:r>
      <w:proofErr w:type="spellEnd"/>
      <w:r w:rsidRPr="00BB35D6">
        <w:rPr>
          <w:rFonts w:ascii="Times New Roman" w:hAnsi="Times New Roman" w:cs="Times New Roman"/>
        </w:rPr>
        <w:t xml:space="preserve">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наружным ограждающим конструкциям складских помещений категорий</w:t>
      </w:r>
      <w:proofErr w:type="gramStart"/>
      <w:r w:rsidRPr="00BB35D6">
        <w:rPr>
          <w:rFonts w:ascii="Times New Roman" w:hAnsi="Times New Roman" w:cs="Times New Roman"/>
        </w:rPr>
        <w:t xml:space="preserve"> А</w:t>
      </w:r>
      <w:proofErr w:type="gramEnd"/>
      <w:r w:rsidRPr="00BB35D6">
        <w:rPr>
          <w:rFonts w:ascii="Times New Roman" w:hAnsi="Times New Roman" w:cs="Times New Roman"/>
        </w:rPr>
        <w:t xml:space="preserve"> и Б по пожарной и взрывопожарной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&lt;6&gt; </w:t>
      </w:r>
      <w:hyperlink r:id="rId21">
        <w:r w:rsidRPr="00BB35D6">
          <w:rPr>
            <w:rFonts w:ascii="Times New Roman" w:hAnsi="Times New Roman" w:cs="Times New Roman"/>
            <w:color w:val="0000FF"/>
          </w:rPr>
          <w:t>Статья 27</w:t>
        </w:r>
      </w:hyperlink>
      <w:r w:rsidRPr="00BB35D6">
        <w:rPr>
          <w:rFonts w:ascii="Times New Roman" w:hAnsi="Times New Roman" w:cs="Times New Roman"/>
        </w:rPr>
        <w:t xml:space="preserve"> Федерального закона N 123-ФЗ (Собрание законодательства Российской Федерации, 2008, N 30, ст. 3579; 2012, N 29, ст. 3997).</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BB35D6" w:rsidRPr="00BB35D6" w:rsidRDefault="00BB35D6">
      <w:pPr>
        <w:pStyle w:val="ConsPlusNormal"/>
        <w:spacing w:before="220"/>
        <w:ind w:firstLine="540"/>
        <w:jc w:val="both"/>
        <w:rPr>
          <w:rFonts w:ascii="Times New Roman" w:hAnsi="Times New Roman" w:cs="Times New Roman"/>
        </w:rPr>
      </w:pPr>
      <w:proofErr w:type="gramStart"/>
      <w:r w:rsidRPr="00BB35D6">
        <w:rPr>
          <w:rFonts w:ascii="Times New Roman" w:hAnsi="Times New Roman" w:cs="Times New Roman"/>
        </w:rPr>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w:t>
      </w:r>
      <w:proofErr w:type="gramEnd"/>
      <w:r w:rsidRPr="00BB35D6">
        <w:rPr>
          <w:rFonts w:ascii="Times New Roman" w:hAnsi="Times New Roman" w:cs="Times New Roman"/>
        </w:rPr>
        <w:t xml:space="preserve">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18.4. "Требования пожарной безопасности к стоянкам для автомобилей без технического обслуживания и ремонта".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электротехническим устройствам автостоянок, встроенных подземных автостоянок.</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BB35D6">
        <w:rPr>
          <w:rFonts w:ascii="Times New Roman" w:hAnsi="Times New Roman" w:cs="Times New Roman"/>
        </w:rPr>
        <w:t>самосрабатывающих</w:t>
      </w:r>
      <w:proofErr w:type="spellEnd"/>
      <w:r w:rsidRPr="00BB35D6">
        <w:rPr>
          <w:rFonts w:ascii="Times New Roman" w:hAnsi="Times New Roman" w:cs="Times New Roman"/>
        </w:rPr>
        <w:t xml:space="preserve"> модулей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инженерным системам, обеспечивающим пожарную безопасность автостоянок вместимостью более 50 </w:t>
      </w:r>
      <w:proofErr w:type="spellStart"/>
      <w:r w:rsidRPr="00BB35D6">
        <w:rPr>
          <w:rFonts w:ascii="Times New Roman" w:hAnsi="Times New Roman" w:cs="Times New Roman"/>
        </w:rPr>
        <w:t>машино</w:t>
      </w:r>
      <w:proofErr w:type="spellEnd"/>
      <w:r w:rsidRPr="00BB35D6">
        <w:rPr>
          <w:rFonts w:ascii="Times New Roman" w:hAnsi="Times New Roman" w:cs="Times New Roman"/>
        </w:rPr>
        <w:t>-мест,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 xml:space="preserve">Требования к инженерным системам автостоянок и их инженерному оборудованию. Основные требования норм и правил к системам </w:t>
      </w:r>
      <w:proofErr w:type="spellStart"/>
      <w:r w:rsidRPr="00BB35D6">
        <w:rPr>
          <w:rFonts w:ascii="Times New Roman" w:hAnsi="Times New Roman" w:cs="Times New Roman"/>
        </w:rPr>
        <w:t>общеобменной</w:t>
      </w:r>
      <w:proofErr w:type="spellEnd"/>
      <w:r w:rsidRPr="00BB35D6">
        <w:rPr>
          <w:rFonts w:ascii="Times New Roman" w:hAnsi="Times New Roman" w:cs="Times New Roman"/>
        </w:rPr>
        <w:t xml:space="preserve"> вентиляции, отопления и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 Техническое обслуживание и планово-предупредительный ремонт указанных систем.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18.5. "Требования пожарной безопасности к зданиям сельскохозяйственного назначения".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Правил противопожарного режима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w:t>
      </w:r>
      <w:proofErr w:type="spellStart"/>
      <w:r w:rsidRPr="00BB35D6">
        <w:rPr>
          <w:rFonts w:ascii="Times New Roman" w:hAnsi="Times New Roman" w:cs="Times New Roman"/>
        </w:rPr>
        <w:t>дымоудаления</w:t>
      </w:r>
      <w:proofErr w:type="spellEnd"/>
      <w:r w:rsidRPr="00BB35D6">
        <w:rPr>
          <w:rFonts w:ascii="Times New Roman" w:hAnsi="Times New Roman" w:cs="Times New Roman"/>
        </w:rPr>
        <w:t xml:space="preserve">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w:t>
      </w:r>
      <w:proofErr w:type="spellStart"/>
      <w:r w:rsidRPr="00BB35D6">
        <w:rPr>
          <w:rFonts w:ascii="Times New Roman" w:hAnsi="Times New Roman" w:cs="Times New Roman"/>
        </w:rPr>
        <w:t>теплогенераторов</w:t>
      </w:r>
      <w:proofErr w:type="spellEnd"/>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 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w:t>
      </w:r>
      <w:proofErr w:type="spellStart"/>
      <w:r w:rsidRPr="00BB35D6">
        <w:rPr>
          <w:rFonts w:ascii="Times New Roman" w:hAnsi="Times New Roman" w:cs="Times New Roman"/>
        </w:rPr>
        <w:t>электроприемников</w:t>
      </w:r>
      <w:proofErr w:type="spellEnd"/>
      <w:r w:rsidRPr="00BB35D6">
        <w:rPr>
          <w:rFonts w:ascii="Times New Roman" w:hAnsi="Times New Roman" w:cs="Times New Roman"/>
        </w:rPr>
        <w:t xml:space="preserve">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w:t>
      </w:r>
      <w:proofErr w:type="spellStart"/>
      <w:r w:rsidRPr="00BB35D6">
        <w:rPr>
          <w:rFonts w:ascii="Times New Roman" w:hAnsi="Times New Roman" w:cs="Times New Roman"/>
        </w:rPr>
        <w:t>Дымоудаление</w:t>
      </w:r>
      <w:proofErr w:type="spellEnd"/>
      <w:r w:rsidRPr="00BB35D6">
        <w:rPr>
          <w:rFonts w:ascii="Times New Roman" w:hAnsi="Times New Roman" w:cs="Times New Roman"/>
        </w:rPr>
        <w:t xml:space="preserve"> из помещений, не имеющих световых или светоаэрационных фонарей. Устройство системы автоматической сигнализации во взрывоопасных помещениях.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w:t>
      </w:r>
      <w:proofErr w:type="spellStart"/>
      <w:r w:rsidRPr="00BB35D6">
        <w:rPr>
          <w:rFonts w:ascii="Times New Roman" w:hAnsi="Times New Roman" w:cs="Times New Roman"/>
        </w:rPr>
        <w:t>Молниезащитные</w:t>
      </w:r>
      <w:proofErr w:type="spellEnd"/>
      <w:r w:rsidRPr="00BB35D6">
        <w:rPr>
          <w:rFonts w:ascii="Times New Roman" w:hAnsi="Times New Roman" w:cs="Times New Roman"/>
        </w:rPr>
        <w:t xml:space="preserve"> устройства. Мероприятия по защите установленного оборудования от статического электричества на объектах, отнесенных к категориям</w:t>
      </w:r>
      <w:proofErr w:type="gramStart"/>
      <w:r w:rsidRPr="00BB35D6">
        <w:rPr>
          <w:rFonts w:ascii="Times New Roman" w:hAnsi="Times New Roman" w:cs="Times New Roman"/>
        </w:rPr>
        <w:t xml:space="preserve"> Б</w:t>
      </w:r>
      <w:proofErr w:type="gramEnd"/>
      <w:r w:rsidRPr="00BB35D6">
        <w:rPr>
          <w:rFonts w:ascii="Times New Roman" w:hAnsi="Times New Roman" w:cs="Times New Roman"/>
        </w:rPr>
        <w:t xml:space="preserve"> и В по пожарной и взрывопожарной опасности. &lt;7&gt; Меры пожарной безопасности при размещении в одном помещении отделений с различной категорией </w:t>
      </w:r>
      <w:proofErr w:type="spellStart"/>
      <w:r w:rsidRPr="00BB35D6">
        <w:rPr>
          <w:rFonts w:ascii="Times New Roman" w:hAnsi="Times New Roman" w:cs="Times New Roman"/>
        </w:rPr>
        <w:t>взрыво</w:t>
      </w:r>
      <w:proofErr w:type="spellEnd"/>
      <w:r w:rsidRPr="00BB35D6">
        <w:rPr>
          <w:rFonts w:ascii="Times New Roman" w:hAnsi="Times New Roman" w:cs="Times New Roman"/>
        </w:rPr>
        <w:t>- и пожарной 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&lt;7&gt; </w:t>
      </w:r>
      <w:hyperlink r:id="rId22">
        <w:r w:rsidRPr="00BB35D6">
          <w:rPr>
            <w:rFonts w:ascii="Times New Roman" w:hAnsi="Times New Roman" w:cs="Times New Roman"/>
            <w:color w:val="0000FF"/>
          </w:rPr>
          <w:t>Статья 27</w:t>
        </w:r>
      </w:hyperlink>
      <w:r w:rsidRPr="00BB35D6">
        <w:rPr>
          <w:rFonts w:ascii="Times New Roman" w:hAnsi="Times New Roman" w:cs="Times New Roman"/>
        </w:rPr>
        <w:t xml:space="preserve"> Федерального закона N 123-ФЗ (Собрание законодательства Российской Федерации, 2008, N 30, ст. 3579; 2012, N 29, ст. 3997).</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18.6. "Требования пожарной безопасности к опасным производственным объектам".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Опасные производственные объекты (предприятия или их цеха, участки, площадки).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w:t>
      </w:r>
      <w:r w:rsidRPr="00BB35D6">
        <w:rPr>
          <w:rFonts w:ascii="Times New Roman" w:hAnsi="Times New Roman" w:cs="Times New Roman"/>
        </w:rPr>
        <w:lastRenderedPageBreak/>
        <w:t>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w:t>
      </w:r>
      <w:proofErr w:type="gramStart"/>
      <w:r w:rsidRPr="00BB35D6">
        <w:rPr>
          <w:rFonts w:ascii="Times New Roman" w:hAnsi="Times New Roman" w:cs="Times New Roman"/>
        </w:rPr>
        <w:t>дств взр</w:t>
      </w:r>
      <w:proofErr w:type="gramEnd"/>
      <w:r w:rsidRPr="00BB35D6">
        <w:rPr>
          <w:rFonts w:ascii="Times New Roman" w:hAnsi="Times New Roman" w:cs="Times New Roman"/>
        </w:rPr>
        <w:t>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18.7. "Требования пожарной безопасности к многофункциональным зданиям".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защите. Требования к внутреннему противопожарному водопроводу и автоматическому пожаротушению. Требования к лифтам для перевозки пожарных подразделений - лифтам для пожарных.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Предел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пожарные отсеки).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18.8. "Обеспечение пожарной безопасности жилых зданий".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BB35D6">
        <w:rPr>
          <w:rFonts w:ascii="Times New Roman" w:hAnsi="Times New Roman" w:cs="Times New Roman"/>
        </w:rPr>
        <w:t>извещателей</w:t>
      </w:r>
      <w:proofErr w:type="spellEnd"/>
      <w:r w:rsidRPr="00BB35D6">
        <w:rPr>
          <w:rFonts w:ascii="Times New Roman" w:hAnsi="Times New Roman" w:cs="Times New Roman"/>
        </w:rPr>
        <w:t xml:space="preserve"> в жилых помещениях.</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19. Содержание учебной темы "Требования пожарной безопасности при проектировании, строительстве и эксплуатации объекта защиты"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19.1. "Требования пожарной безопасности к инженерному оборудованию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 &lt;8&gt;.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&lt;8&gt; </w:t>
      </w:r>
      <w:hyperlink r:id="rId23">
        <w:r w:rsidRPr="00BB35D6">
          <w:rPr>
            <w:rFonts w:ascii="Times New Roman" w:hAnsi="Times New Roman" w:cs="Times New Roman"/>
            <w:color w:val="0000FF"/>
          </w:rPr>
          <w:t>Статья 32</w:t>
        </w:r>
      </w:hyperlink>
      <w:r w:rsidRPr="00BB35D6">
        <w:rPr>
          <w:rFonts w:ascii="Times New Roman" w:hAnsi="Times New Roman" w:cs="Times New Roman"/>
        </w:rPr>
        <w:t xml:space="preserve"> Федерального закона N 123-ФЗ (Собрание законодательства Российской Федерации, 2008, N 30, ст. 3579; 2022, N 29, ст. 5243).</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Требования к системам вентиляции, кондиционирования и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 </w:t>
      </w:r>
      <w:r w:rsidRPr="00BB35D6">
        <w:rPr>
          <w:rFonts w:ascii="Times New Roman" w:hAnsi="Times New Roman" w:cs="Times New Roman"/>
        </w:rPr>
        <w:lastRenderedPageBreak/>
        <w:t>Требования пожарной безопасности к конструкциям и оборудованию указанных систем. Устройство аварийных систем вентиляции. Порядок аварийного отключения систем отопления и вентиляции.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пожарной безопасности к конструкциям и оборудованию систем </w:t>
      </w:r>
      <w:proofErr w:type="spellStart"/>
      <w:r w:rsidRPr="00BB35D6">
        <w:rPr>
          <w:rFonts w:ascii="Times New Roman" w:hAnsi="Times New Roman" w:cs="Times New Roman"/>
        </w:rPr>
        <w:t>мусороудаления</w:t>
      </w:r>
      <w:proofErr w:type="spellEnd"/>
      <w:r w:rsidRPr="00BB35D6">
        <w:rPr>
          <w:rFonts w:ascii="Times New Roman" w:hAnsi="Times New Roman" w:cs="Times New Roman"/>
        </w:rPr>
        <w:t xml:space="preserve">. Общие требования к ограничению распространения пожара и к объемно-планировочным и конструктивным решениям систем </w:t>
      </w:r>
      <w:proofErr w:type="spellStart"/>
      <w:r w:rsidRPr="00BB35D6">
        <w:rPr>
          <w:rFonts w:ascii="Times New Roman" w:hAnsi="Times New Roman" w:cs="Times New Roman"/>
        </w:rPr>
        <w:t>мусороудаления</w:t>
      </w:r>
      <w:proofErr w:type="spellEnd"/>
      <w:r w:rsidRPr="00BB35D6">
        <w:rPr>
          <w:rFonts w:ascii="Times New Roman" w:hAnsi="Times New Roman" w:cs="Times New Roman"/>
        </w:rPr>
        <w:t xml:space="preserve">. Системы </w:t>
      </w:r>
      <w:proofErr w:type="spellStart"/>
      <w:r w:rsidRPr="00BB35D6">
        <w:rPr>
          <w:rFonts w:ascii="Times New Roman" w:hAnsi="Times New Roman" w:cs="Times New Roman"/>
        </w:rPr>
        <w:t>мусороудаления</w:t>
      </w:r>
      <w:proofErr w:type="spellEnd"/>
      <w:r w:rsidRPr="00BB35D6">
        <w:rPr>
          <w:rFonts w:ascii="Times New Roman" w:hAnsi="Times New Roman" w:cs="Times New Roman"/>
        </w:rPr>
        <w:t xml:space="preserve"> для зданий, не оборудованных мусоропроводами (</w:t>
      </w:r>
      <w:proofErr w:type="spellStart"/>
      <w:r w:rsidRPr="00BB35D6">
        <w:rPr>
          <w:rFonts w:ascii="Times New Roman" w:hAnsi="Times New Roman" w:cs="Times New Roman"/>
        </w:rPr>
        <w:t>мусоросборные</w:t>
      </w:r>
      <w:proofErr w:type="spellEnd"/>
      <w:r w:rsidRPr="00BB35D6">
        <w:rPr>
          <w:rFonts w:ascii="Times New Roman" w:hAnsi="Times New Roman" w:cs="Times New Roman"/>
        </w:rPr>
        <w:t xml:space="preserve"> камеры, хозяйственные площадки).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пожарной безопасности к пассажирским, грузовым лифтам, эскалаторам, </w:t>
      </w:r>
      <w:proofErr w:type="spellStart"/>
      <w:r w:rsidRPr="00BB35D6">
        <w:rPr>
          <w:rFonts w:ascii="Times New Roman" w:hAnsi="Times New Roman" w:cs="Times New Roman"/>
        </w:rPr>
        <w:t>траволаторам</w:t>
      </w:r>
      <w:proofErr w:type="spellEnd"/>
      <w:r w:rsidRPr="00BB35D6">
        <w:rPr>
          <w:rFonts w:ascii="Times New Roman" w:hAnsi="Times New Roman" w:cs="Times New Roman"/>
        </w:rPr>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 Требования безопасности к лифтам, предназначенным для инвалидов.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системам теплоснабжения и отопления. Применение </w:t>
      </w:r>
      <w:proofErr w:type="spellStart"/>
      <w:r w:rsidRPr="00BB35D6">
        <w:rPr>
          <w:rFonts w:ascii="Times New Roman" w:hAnsi="Times New Roman" w:cs="Times New Roman"/>
        </w:rPr>
        <w:t>теплогенераторов</w:t>
      </w:r>
      <w:proofErr w:type="spellEnd"/>
      <w:r w:rsidRPr="00BB35D6">
        <w:rPr>
          <w:rFonts w:ascii="Times New Roman" w:hAnsi="Times New Roman" w:cs="Times New Roman"/>
        </w:rPr>
        <w:t>, печного отопления в зданиях класса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19.2. "Требования пожарной безопасности к проходам, проездам и подъездам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 Общие требования к расстановке мобильной пожарной техники, пожарных подъемных механизмов на территории.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19.3. "Требования к противопожарным расстояниям между зданиями и сооружениями".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BB35D6">
        <w:rPr>
          <w:rFonts w:ascii="Times New Roman" w:hAnsi="Times New Roman" w:cs="Times New Roman"/>
        </w:rPr>
        <w:t>конденсатопроводов</w:t>
      </w:r>
      <w:proofErr w:type="spellEnd"/>
      <w:r w:rsidRPr="00BB35D6">
        <w:rPr>
          <w:rFonts w:ascii="Times New Roman" w:hAnsi="Times New Roman" w:cs="Times New Roman"/>
        </w:rPr>
        <w:t xml:space="preserve"> до соседних объектов защиты. Противопожарные расстояния от автомобильных стоянок до граничащих с ними объектов защиты.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19.4. "Требования правил противопожарного режима к пожароопасным работам".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Виды пожароопасных работ. Общие требования пожарной безопасности при проведении пожароопасных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Виды и характеристика огневых работ. Порядок оформления наряда-допуска на проведение огневых работ.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Требования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20. Содержание учебной темы "Система обеспечения пожарной безопасности объектов защиты"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 "Система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Состав </w:t>
      </w:r>
      <w:proofErr w:type="gramStart"/>
      <w:r w:rsidRPr="00BB35D6">
        <w:rPr>
          <w:rFonts w:ascii="Times New Roman" w:hAnsi="Times New Roman" w:cs="Times New Roman"/>
        </w:rPr>
        <w:t>системы обеспечения пожарной безопасности объекта защиты</w:t>
      </w:r>
      <w:proofErr w:type="gramEnd"/>
      <w:r w:rsidRPr="00BB35D6">
        <w:rPr>
          <w:rFonts w:ascii="Times New Roman" w:hAnsi="Times New Roman" w:cs="Times New Roman"/>
        </w:rPr>
        <w:t>.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20.2. "Система предотвращения пожаров".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Цель создания систем предотвращения пожаров.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Функциональные характеристики систем предотвращения пожаров на объекте защиты.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 xml:space="preserve">20.3. "Пожарная опасность и </w:t>
      </w:r>
      <w:proofErr w:type="spellStart"/>
      <w:r w:rsidRPr="00BB35D6">
        <w:rPr>
          <w:rFonts w:ascii="Times New Roman" w:hAnsi="Times New Roman" w:cs="Times New Roman"/>
        </w:rPr>
        <w:t>пожаровзрывоопасность</w:t>
      </w:r>
      <w:proofErr w:type="spellEnd"/>
      <w:r w:rsidRPr="00BB35D6">
        <w:rPr>
          <w:rFonts w:ascii="Times New Roman" w:hAnsi="Times New Roman" w:cs="Times New Roman"/>
        </w:rPr>
        <w:t xml:space="preserve"> веществ и материалов".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Классификация веществ и материалов по </w:t>
      </w:r>
      <w:proofErr w:type="spellStart"/>
      <w:r w:rsidRPr="00BB35D6">
        <w:rPr>
          <w:rFonts w:ascii="Times New Roman" w:hAnsi="Times New Roman" w:cs="Times New Roman"/>
        </w:rPr>
        <w:t>пожаровзрывоопасности</w:t>
      </w:r>
      <w:proofErr w:type="spellEnd"/>
      <w:r w:rsidRPr="00BB35D6">
        <w:rPr>
          <w:rFonts w:ascii="Times New Roman" w:hAnsi="Times New Roman" w:cs="Times New Roman"/>
        </w:rPr>
        <w:t xml:space="preserve"> и пожарной опасности. Показатели </w:t>
      </w:r>
      <w:proofErr w:type="spellStart"/>
      <w:r w:rsidRPr="00BB35D6">
        <w:rPr>
          <w:rFonts w:ascii="Times New Roman" w:hAnsi="Times New Roman" w:cs="Times New Roman"/>
        </w:rPr>
        <w:t>пожаровзрывоопасности</w:t>
      </w:r>
      <w:proofErr w:type="spellEnd"/>
      <w:r w:rsidRPr="00BB35D6">
        <w:rPr>
          <w:rFonts w:ascii="Times New Roman" w:hAnsi="Times New Roman" w:cs="Times New Roman"/>
        </w:rPr>
        <w:t xml:space="preserve"> и пожарной опасности веществ и материалов.</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 xml:space="preserve">20.4. "Пожарная опасность и </w:t>
      </w:r>
      <w:proofErr w:type="spellStart"/>
      <w:r w:rsidRPr="00BB35D6">
        <w:rPr>
          <w:rFonts w:ascii="Times New Roman" w:hAnsi="Times New Roman" w:cs="Times New Roman"/>
        </w:rPr>
        <w:t>пожаровзрывоопасность</w:t>
      </w:r>
      <w:proofErr w:type="spellEnd"/>
      <w:r w:rsidRPr="00BB35D6">
        <w:rPr>
          <w:rFonts w:ascii="Times New Roman" w:hAnsi="Times New Roman" w:cs="Times New Roman"/>
        </w:rPr>
        <w:t xml:space="preserve"> технологических сред и зон".</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Показатели </w:t>
      </w:r>
      <w:proofErr w:type="spellStart"/>
      <w:r w:rsidRPr="00BB35D6">
        <w:rPr>
          <w:rFonts w:ascii="Times New Roman" w:hAnsi="Times New Roman" w:cs="Times New Roman"/>
        </w:rPr>
        <w:t>пожаровзрывоопасности</w:t>
      </w:r>
      <w:proofErr w:type="spellEnd"/>
      <w:r w:rsidRPr="00BB35D6">
        <w:rPr>
          <w:rFonts w:ascii="Times New Roman" w:hAnsi="Times New Roman" w:cs="Times New Roman"/>
        </w:rPr>
        <w:t xml:space="preserve"> и пожарной опасности технологических сред. Классификация технологических сред по </w:t>
      </w:r>
      <w:proofErr w:type="spellStart"/>
      <w:r w:rsidRPr="00BB35D6">
        <w:rPr>
          <w:rFonts w:ascii="Times New Roman" w:hAnsi="Times New Roman" w:cs="Times New Roman"/>
        </w:rPr>
        <w:t>пожаровзрывоопасности</w:t>
      </w:r>
      <w:proofErr w:type="spellEnd"/>
      <w:r w:rsidRPr="00BB35D6">
        <w:rPr>
          <w:rFonts w:ascii="Times New Roman" w:hAnsi="Times New Roman" w:cs="Times New Roman"/>
        </w:rPr>
        <w:t>. Классификация пожароопасных зон. Классификация взрывоопасных зон.</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20.5. "Пожарная опасность наружных установок".</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наружных установок по пожарной опасности. Категории наружных установок по пожарной 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20.6. "Пожарная опасность зданий, сооружений и помещений".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Классификация зданий, сооружений и помещений по пожарной и взрывопожарной </w:t>
      </w:r>
      <w:r w:rsidRPr="00BB35D6">
        <w:rPr>
          <w:rFonts w:ascii="Times New Roman" w:hAnsi="Times New Roman" w:cs="Times New Roman"/>
        </w:rPr>
        <w:lastRenderedPageBreak/>
        <w:t>опасности. Определение категорий зданий, сооружений и помещений по пожарной и взрывопожарной 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20.7. "Пожарно-техническая классификация зданий, сооружений и пожарных отсеков".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зданий, сооружений и пожарных отсеков по степени огнестойкости. Классификация зданий, сооружений и пожарных отсеков по конструктивной пожарной опасности. Классификация зданий, сооружений и пожарных отсеков по функциональной пожарной опасности. Классификация зданий пожарных депо. Пожарно-техническая классификация строительных конструкций и противопожарных преград.</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20.8. "Пожарно-техническая классификация строительных конструкций и противопожарных преград".</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строительных конструкций по огнестойкости. Классификация строительных конструкций по пожарной опасности. Классификация противопожарных преград.</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20.9. "Система противопожарной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Цель создания систем противопожарной защиты. Состав и функциональные характеристики систем противопожарной защиты объектов.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Способы защиты людей и имущества от воздействия опасных факторов пожара.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20.10. "Пути эвакуации людей при пожаре".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20.11. "Системы обнаружения пожара, оповещения и управления эвакуацией людей при пожаре".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нормативных документов по пожарной безопасности к установкам пожарной сигнализации.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BB35D6">
        <w:rPr>
          <w:rFonts w:ascii="Times New Roman" w:hAnsi="Times New Roman" w:cs="Times New Roman"/>
        </w:rPr>
        <w:t>Оповещатели</w:t>
      </w:r>
      <w:proofErr w:type="spellEnd"/>
      <w:r w:rsidRPr="00BB35D6">
        <w:rPr>
          <w:rFonts w:ascii="Times New Roman" w:hAnsi="Times New Roman" w:cs="Times New Roman"/>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20.12. "Системы коллективной защиты, средства индивидуальной защиты и спасения людей от опасных факторов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w:t>
      </w:r>
      <w:r w:rsidRPr="00BB35D6">
        <w:rPr>
          <w:rFonts w:ascii="Times New Roman" w:hAnsi="Times New Roman" w:cs="Times New Roman"/>
        </w:rPr>
        <w:lastRenderedPageBreak/>
        <w:t>классов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 применением средств индивидуальной защиты органов дыхания и зрения человека от опасных факторов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сре</w:t>
      </w:r>
      <w:proofErr w:type="gramStart"/>
      <w:r w:rsidRPr="00BB35D6">
        <w:rPr>
          <w:rFonts w:ascii="Times New Roman" w:hAnsi="Times New Roman" w:cs="Times New Roman"/>
        </w:rPr>
        <w:t>дств сп</w:t>
      </w:r>
      <w:proofErr w:type="gramEnd"/>
      <w:r w:rsidRPr="00BB35D6">
        <w:rPr>
          <w:rFonts w:ascii="Times New Roman" w:hAnsi="Times New Roman" w:cs="Times New Roman"/>
        </w:rPr>
        <w:t>асения с высоты (индивидуальные средства, коллективные средства). Требования к оснащению и применению сре</w:t>
      </w:r>
      <w:proofErr w:type="gramStart"/>
      <w:r w:rsidRPr="00BB35D6">
        <w:rPr>
          <w:rFonts w:ascii="Times New Roman" w:hAnsi="Times New Roman" w:cs="Times New Roman"/>
        </w:rPr>
        <w:t>дств сп</w:t>
      </w:r>
      <w:proofErr w:type="gramEnd"/>
      <w:r w:rsidRPr="00BB35D6">
        <w:rPr>
          <w:rFonts w:ascii="Times New Roman" w:hAnsi="Times New Roman" w:cs="Times New Roman"/>
        </w:rPr>
        <w:t>асения людей с высотных уровней при пожаре.</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 xml:space="preserve">20.13. "Система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Назначение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 </w:t>
      </w:r>
      <w:proofErr w:type="spellStart"/>
      <w:r w:rsidRPr="00BB35D6">
        <w:rPr>
          <w:rFonts w:ascii="Times New Roman" w:hAnsi="Times New Roman" w:cs="Times New Roman"/>
        </w:rPr>
        <w:t>Противодымная</w:t>
      </w:r>
      <w:proofErr w:type="spellEnd"/>
      <w:r w:rsidRPr="00BB35D6">
        <w:rPr>
          <w:rFonts w:ascii="Times New Roman" w:hAnsi="Times New Roman" w:cs="Times New Roman"/>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Требования к технической документации на системы приточно-вытяжной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Методика, порядок и последовательность проведения периодических испытаний систем приточно-вытяжной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Применение мобильных (переносных) устройств </w:t>
      </w:r>
      <w:proofErr w:type="spellStart"/>
      <w:r w:rsidRPr="00BB35D6">
        <w:rPr>
          <w:rFonts w:ascii="Times New Roman" w:hAnsi="Times New Roman" w:cs="Times New Roman"/>
        </w:rPr>
        <w:t>дымоудаления</w:t>
      </w:r>
      <w:proofErr w:type="spellEnd"/>
      <w:r w:rsidRPr="00BB35D6">
        <w:rPr>
          <w:rFonts w:ascii="Times New Roman" w:hAnsi="Times New Roman" w:cs="Times New Roman"/>
        </w:rPr>
        <w:t>.</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20.14. "Ограничение распространения пожара за пределы очага".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20.15. "Первичные средства пожаротушения в зданиях и сооружениях".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20.16. "Системы автоматического пожаротушения и пожарной сигнализации".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Оснащение помещений, зданий и сооружений класса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 автоматическими установками пожарной сигнализации и (или)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Классификация систем пожарной сигнализации. Основные элементы систем пожарной сигнализации (пожарные </w:t>
      </w:r>
      <w:proofErr w:type="spellStart"/>
      <w:r w:rsidRPr="00BB35D6">
        <w:rPr>
          <w:rFonts w:ascii="Times New Roman" w:hAnsi="Times New Roman" w:cs="Times New Roman"/>
        </w:rPr>
        <w:t>извещатели</w:t>
      </w:r>
      <w:proofErr w:type="spellEnd"/>
      <w:r w:rsidRPr="00BB35D6">
        <w:rPr>
          <w:rFonts w:ascii="Times New Roman" w:hAnsi="Times New Roman" w:cs="Times New Roman"/>
        </w:rPr>
        <w:t xml:space="preserve">, приемно-контрольные приборы, шлейфы пожарной сигнализации, приборы управления, </w:t>
      </w:r>
      <w:proofErr w:type="spellStart"/>
      <w:r w:rsidRPr="00BB35D6">
        <w:rPr>
          <w:rFonts w:ascii="Times New Roman" w:hAnsi="Times New Roman" w:cs="Times New Roman"/>
        </w:rPr>
        <w:t>оповещатели</w:t>
      </w:r>
      <w:proofErr w:type="spellEnd"/>
      <w:r w:rsidRPr="00BB35D6">
        <w:rPr>
          <w:rFonts w:ascii="Times New Roman" w:hAnsi="Times New Roman" w:cs="Times New Roman"/>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BB35D6">
        <w:rPr>
          <w:rFonts w:ascii="Times New Roman" w:hAnsi="Times New Roman" w:cs="Times New Roman"/>
        </w:rPr>
        <w:t>извещателей</w:t>
      </w:r>
      <w:proofErr w:type="spellEnd"/>
      <w:r w:rsidRPr="00BB35D6">
        <w:rPr>
          <w:rFonts w:ascii="Times New Roman" w:hAnsi="Times New Roman" w:cs="Times New Roman"/>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BB35D6">
        <w:rPr>
          <w:rFonts w:ascii="Times New Roman" w:hAnsi="Times New Roman" w:cs="Times New Roman"/>
        </w:rPr>
        <w:t xml:space="preserve">Проведение испытаний основных функций приемно-контрольных приборов (прием электрических сигналов от ручных и автоматических пожарных </w:t>
      </w:r>
      <w:proofErr w:type="spellStart"/>
      <w:r w:rsidRPr="00BB35D6">
        <w:rPr>
          <w:rFonts w:ascii="Times New Roman" w:hAnsi="Times New Roman" w:cs="Times New Roman"/>
        </w:rPr>
        <w:t>извещателей</w:t>
      </w:r>
      <w:proofErr w:type="spellEnd"/>
      <w:r w:rsidRPr="00BB35D6">
        <w:rPr>
          <w:rFonts w:ascii="Times New Roman" w:hAnsi="Times New Roman" w:cs="Times New Roman"/>
        </w:rPr>
        <w:t xml:space="preserve"> со световой индикацией номера шлейфа, в котором произошло срабатывание </w:t>
      </w:r>
      <w:proofErr w:type="spellStart"/>
      <w:r w:rsidRPr="00BB35D6">
        <w:rPr>
          <w:rFonts w:ascii="Times New Roman" w:hAnsi="Times New Roman" w:cs="Times New Roman"/>
        </w:rPr>
        <w:t>извещателя</w:t>
      </w:r>
      <w:proofErr w:type="spellEnd"/>
      <w:r w:rsidRPr="00BB35D6">
        <w:rPr>
          <w:rFonts w:ascii="Times New Roman" w:hAnsi="Times New Roman" w:cs="Times New Roman"/>
        </w:rPr>
        <w:t xml:space="preserve">, и включением звуковой и световой сигнализации; </w:t>
      </w:r>
      <w:r w:rsidRPr="00BB35D6">
        <w:rPr>
          <w:rFonts w:ascii="Times New Roman" w:hAnsi="Times New Roman" w:cs="Times New Roman"/>
        </w:rPr>
        <w:lastRenderedPageBreak/>
        <w:t>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t xml:space="preserve">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BB35D6">
        <w:rPr>
          <w:rFonts w:ascii="Times New Roman" w:hAnsi="Times New Roman" w:cs="Times New Roman"/>
        </w:rPr>
        <w:t>извещателей</w:t>
      </w:r>
      <w:proofErr w:type="spellEnd"/>
      <w:r w:rsidRPr="00BB35D6">
        <w:rPr>
          <w:rFonts w:ascii="Times New Roman" w:hAnsi="Times New Roman" w:cs="Times New Roman"/>
        </w:rPr>
        <w:t xml:space="preserve"> (срабатывание автоматических пожарных </w:t>
      </w:r>
      <w:proofErr w:type="spellStart"/>
      <w:r w:rsidRPr="00BB35D6">
        <w:rPr>
          <w:rFonts w:ascii="Times New Roman" w:hAnsi="Times New Roman" w:cs="Times New Roman"/>
        </w:rPr>
        <w:t>извещателей</w:t>
      </w:r>
      <w:proofErr w:type="spellEnd"/>
      <w:r w:rsidRPr="00BB35D6">
        <w:rPr>
          <w:rFonts w:ascii="Times New Roman" w:hAnsi="Times New Roman" w:cs="Times New Roman"/>
        </w:rPr>
        <w:t xml:space="preserve"> на изменение физических параметров окружающей среды, вызванных пожаром; работоспособность ручных пожарных </w:t>
      </w:r>
      <w:proofErr w:type="spellStart"/>
      <w:r w:rsidRPr="00BB35D6">
        <w:rPr>
          <w:rFonts w:ascii="Times New Roman" w:hAnsi="Times New Roman" w:cs="Times New Roman"/>
        </w:rPr>
        <w:t>извещателей</w:t>
      </w:r>
      <w:proofErr w:type="spellEnd"/>
      <w:r w:rsidRPr="00BB35D6">
        <w:rPr>
          <w:rFonts w:ascii="Times New Roman" w:hAnsi="Times New Roman" w:cs="Times New Roman"/>
        </w:rPr>
        <w:t>) системы пожарной сигнализации.</w:t>
      </w:r>
      <w:proofErr w:type="gramEnd"/>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автоматическим и автономным установкам пожаротушения. Классификация автоматических установок пожаротушения.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20.17. "Общие требования к пожарному оборудованию".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Назначение, область применения пожарного оборудования (пожарные гидранты, </w:t>
      </w:r>
      <w:proofErr w:type="gramStart"/>
      <w:r w:rsidRPr="00BB35D6">
        <w:rPr>
          <w:rFonts w:ascii="Times New Roman" w:hAnsi="Times New Roman" w:cs="Times New Roman"/>
        </w:rPr>
        <w:t>гидрант-колонки</w:t>
      </w:r>
      <w:proofErr w:type="gramEnd"/>
      <w:r w:rsidRPr="00BB35D6">
        <w:rPr>
          <w:rFonts w:ascii="Times New Roman" w:hAnsi="Times New Roman" w:cs="Times New Roman"/>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20.18 "Источники противопожарного водоснабжения".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w:t>
      </w:r>
      <w:proofErr w:type="gramStart"/>
      <w:r w:rsidRPr="00BB35D6">
        <w:rPr>
          <w:rFonts w:ascii="Times New Roman" w:hAnsi="Times New Roman" w:cs="Times New Roman"/>
        </w:rPr>
        <w:t>1</w:t>
      </w:r>
      <w:proofErr w:type="gramEnd"/>
      <w:r w:rsidRPr="00BB35D6">
        <w:rPr>
          <w:rFonts w:ascii="Times New Roman" w:hAnsi="Times New Roman" w:cs="Times New Roman"/>
        </w:rPr>
        <w:t xml:space="preserve"> - Ф5 и наружного противопожарного водопровода. Проведение </w:t>
      </w:r>
      <w:proofErr w:type="gramStart"/>
      <w:r w:rsidRPr="00BB35D6">
        <w:rPr>
          <w:rFonts w:ascii="Times New Roman" w:hAnsi="Times New Roman" w:cs="Times New Roman"/>
        </w:rPr>
        <w:t>проверок работоспособности систем противопожарного водоснабжения объекта</w:t>
      </w:r>
      <w:proofErr w:type="gramEnd"/>
      <w:r w:rsidRPr="00BB35D6">
        <w:rPr>
          <w:rFonts w:ascii="Times New Roman" w:hAnsi="Times New Roman" w:cs="Times New Roman"/>
        </w:rPr>
        <w:t>. Техническое обслуживание внутреннего и наружного противопожарного водопровода, его средств и проведение испытаний. Методика испытаний внутреннего противопожарного водопровода.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21. Содержание учебной темы "Проектирование средств обеспечения пожарной безопасности зданий и сооружений"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21.1. "Аттестация на право проектирования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кандидату. Порядок аттестации, требования к кандидату и вопросы для квалификационного экзамена. Срок действия аттестации.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21.2. "</w:t>
      </w:r>
      <w:proofErr w:type="spellStart"/>
      <w:r w:rsidRPr="00BB35D6">
        <w:rPr>
          <w:rFonts w:ascii="Times New Roman" w:hAnsi="Times New Roman" w:cs="Times New Roman"/>
        </w:rPr>
        <w:t>Предпроектное</w:t>
      </w:r>
      <w:proofErr w:type="spellEnd"/>
      <w:r w:rsidRPr="00BB35D6">
        <w:rPr>
          <w:rFonts w:ascii="Times New Roman" w:hAnsi="Times New Roman" w:cs="Times New Roman"/>
        </w:rPr>
        <w:t xml:space="preserve"> обследование объекта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Сбор исходных данных, анализ и оформление результатов </w:t>
      </w:r>
      <w:proofErr w:type="spellStart"/>
      <w:r w:rsidRPr="00BB35D6">
        <w:rPr>
          <w:rFonts w:ascii="Times New Roman" w:hAnsi="Times New Roman" w:cs="Times New Roman"/>
        </w:rPr>
        <w:t>предпроектного</w:t>
      </w:r>
      <w:proofErr w:type="spellEnd"/>
      <w:r w:rsidRPr="00BB35D6">
        <w:rPr>
          <w:rFonts w:ascii="Times New Roman" w:hAnsi="Times New Roman" w:cs="Times New Roman"/>
        </w:rPr>
        <w:t xml:space="preserve"> обследования объекта защиты. Анализ пожарной опасности объекта защиты. Состав, содержание и оформление, порядок разработки, согласования и утверждения задания на проектирование.</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21.3. "Требования к оформлению проектной документации".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законодательства к оформлению проектной документации. Состав проектной документации на различных стадиях проектирования, требования к содержанию и оформлению. Требования системы проектной документации для строительства, единой системы конструкторской документации и единой системы информационного моделирования по оформлению проектной документации, информационной модели и цифровой информационной модели.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графической части проектной документации систем противопожарной защиты. Ведомость </w:t>
      </w:r>
      <w:proofErr w:type="gramStart"/>
      <w:r w:rsidRPr="00BB35D6">
        <w:rPr>
          <w:rFonts w:ascii="Times New Roman" w:hAnsi="Times New Roman" w:cs="Times New Roman"/>
        </w:rPr>
        <w:t>чертежей основного комплекта проекта систем противопожарной защиты</w:t>
      </w:r>
      <w:proofErr w:type="gramEnd"/>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текстовой части проектной документации (пояснительная записка). Описание и обоснование противопожарной защиты (автоматических установок пожаротушения, пожарной </w:t>
      </w:r>
      <w:r w:rsidRPr="00BB35D6">
        <w:rPr>
          <w:rFonts w:ascii="Times New Roman" w:hAnsi="Times New Roman" w:cs="Times New Roman"/>
        </w:rPr>
        <w:lastRenderedPageBreak/>
        <w:t xml:space="preserve">сигнализации, оповещения и управления эвакуацией людей при пожаре, внутреннего противопожарного водопровода,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 Постановка цели и задач создания системы противопожарной защиты. Описание основных технических решений по системе противопожарной защиты, выбор технических средств, размещение технических средств, описание алгоритма работы систем в дежурном режиме, режиме запуска, режиме отказа, работа в полуавтоматическом режиме, описание алгоритма действий персонала в дежурном режиме, режиме запуска, режиме отказа, при отключении и включении автоматического режима работы средств пожарной автоматики.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Разработка паспорта, программы испытаний и инструкции на системы и средства обеспечения пожарной безопасности зданий и сооружений. Спецификация оборудования.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21.4. "Инженерно-технические расчеты параметров систем противопожарной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Методика расчета параметров автоматической установки пожаротушения при пожаротушении водой и пеной. Гидравлический расчет. Методика расчета параметров установок объемного пожаротушения пеной высокой и средней кратности. Методика оценки возможности использования </w:t>
      </w:r>
      <w:proofErr w:type="spellStart"/>
      <w:r w:rsidRPr="00BB35D6">
        <w:rPr>
          <w:rFonts w:ascii="Times New Roman" w:hAnsi="Times New Roman" w:cs="Times New Roman"/>
        </w:rPr>
        <w:t>спринклерной</w:t>
      </w:r>
      <w:proofErr w:type="spellEnd"/>
      <w:r w:rsidRPr="00BB35D6">
        <w:rPr>
          <w:rFonts w:ascii="Times New Roman" w:hAnsi="Times New Roman" w:cs="Times New Roman"/>
        </w:rPr>
        <w:t xml:space="preserve"> автоматической установки пожаротушения. Методика расчета массы газового огнетушащего вещества для установок газового пожаротушения при тушении объемным способом. Методика гидравлического расчета установок углекислотного пожаротушения низкого давления. Методика расчета площади проема для сброса избыточного давления в помещениях, защищаемых установками газового пожаротушения. Общие положения по расчету установок порошкового и газопорошкового пожаротушения модульного типа. Методика расчета автоматических установок аэрозольного пожаротушения. Методика расчета избыточного давления при подаче огнетушащего аэрозоля в помещение.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Методика расчета внутреннего противопожарного водопровода. Гидравлический расчет внутреннего противопожарного водопровода.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Расчет величины полезного </w:t>
      </w:r>
      <w:proofErr w:type="spellStart"/>
      <w:r w:rsidRPr="00BB35D6">
        <w:rPr>
          <w:rFonts w:ascii="Times New Roman" w:hAnsi="Times New Roman" w:cs="Times New Roman"/>
        </w:rPr>
        <w:t>аудиосигнала</w:t>
      </w:r>
      <w:proofErr w:type="spellEnd"/>
      <w:r w:rsidRPr="00BB35D6">
        <w:rPr>
          <w:rFonts w:ascii="Times New Roman" w:hAnsi="Times New Roman" w:cs="Times New Roman"/>
        </w:rPr>
        <w:t xml:space="preserve"> систем оповещения о пожаре. Расчет необходимой емкости аккумуляторных батарей. Расчет объема горючей массы кабельной линии. Расчет падения напряжения в кабельных линиях систем противопожарной защиты. Расчет силы тока и допустимой длины адресной линии связи или шлейфа пожарной сигнализации.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Расчетное определение основных параметров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зданий.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21.5. "Программные средства для проектирования систем противопожарной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Понятие о системе автоматизации проектных работ. Программы для оформления чертежей. Проектирование с применением технологии информационного проектирования и моделирования (BIM) и технологии информационного моделирования (ТИМ). Программы для проведения расчетов параметров систем противопожарной защиты. Автоматизация выполнения расчетных, текстовых и графических материалов проектных работ. Типовые проекты от ведущих производителей систем противопожарной защиты.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21.6. "Технико-экономическое обоснование выбранных решений".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Определение экономической эффективности затрат на внедрение и дальнейшую эксплуатацию систем и сре</w:t>
      </w:r>
      <w:proofErr w:type="gramStart"/>
      <w:r w:rsidRPr="00BB35D6">
        <w:rPr>
          <w:rFonts w:ascii="Times New Roman" w:hAnsi="Times New Roman" w:cs="Times New Roman"/>
        </w:rPr>
        <w:t>дств пр</w:t>
      </w:r>
      <w:proofErr w:type="gramEnd"/>
      <w:r w:rsidRPr="00BB35D6">
        <w:rPr>
          <w:rFonts w:ascii="Times New Roman" w:hAnsi="Times New Roman" w:cs="Times New Roman"/>
        </w:rPr>
        <w:t>отивопожарной защиты. Сравнение с экономическим ущербом в случае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Анализ выбранных технических решений на соответствие требованиям и обоснование оптимального проектного решения.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21.7. "Авторский надзор".</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Технический надзор за выполнением монтажных работ по системам противопожарной защиты. Основные задачи и функции специалистов, осуществляющих авторский надзор. </w:t>
      </w:r>
      <w:r w:rsidRPr="00BB35D6">
        <w:rPr>
          <w:rFonts w:ascii="Times New Roman" w:hAnsi="Times New Roman" w:cs="Times New Roman"/>
        </w:rPr>
        <w:lastRenderedPageBreak/>
        <w:t>Согласование и внесение изменений в проектную документацию.</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22. Содержание учебной темы "Средства обеспечения пожарной безопасности зданий и сооружений. Монтаж, техническое обслуживание и ремонт"</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22.1.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Законодательство о лицензировании отдельных видов деятельности. Требования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Порядок получения лицензии и дальнейшего соблюдения лицензионных требований.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Лицензионный </w:t>
      </w:r>
      <w:proofErr w:type="gramStart"/>
      <w:r w:rsidRPr="00BB35D6">
        <w:rPr>
          <w:rFonts w:ascii="Times New Roman" w:hAnsi="Times New Roman" w:cs="Times New Roman"/>
        </w:rPr>
        <w:t>контроль за</w:t>
      </w:r>
      <w:proofErr w:type="gramEnd"/>
      <w:r w:rsidRPr="00BB35D6">
        <w:rPr>
          <w:rFonts w:ascii="Times New Roman" w:hAnsi="Times New Roman" w:cs="Times New Roman"/>
        </w:rPr>
        <w:t xml:space="preserve"> соблюдением лицензиатом лицензионных требований: цели и задачи. Виды контрольных (надзорных) и профилактических мероприятий за соблюдением лицензиатом лицензионных требований. Порядок приостановления, возобновления и прекращения действия лицензии. Уведомление лицензирующего органа о начале и об окончании выполнения лицензируемых видов работ и услуг.</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22.2. "Подтверждение соответствия объектов защиты (продукции) требованиям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22.3. "Монтаж средств обеспечения пожарной безопасности на объектах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Подготовка к производству монтажных работ на объекте. Анализ проектной документации на соответствие основным требованиям пожарной безопасности, технической совместимости и </w:t>
      </w:r>
      <w:proofErr w:type="gramStart"/>
      <w:r w:rsidRPr="00BB35D6">
        <w:rPr>
          <w:rFonts w:ascii="Times New Roman" w:hAnsi="Times New Roman" w:cs="Times New Roman"/>
        </w:rPr>
        <w:t>работоспособности</w:t>
      </w:r>
      <w:proofErr w:type="gramEnd"/>
      <w:r w:rsidRPr="00BB35D6">
        <w:rPr>
          <w:rFonts w:ascii="Times New Roman" w:hAnsi="Times New Roman" w:cs="Times New Roman"/>
        </w:rPr>
        <w:t xml:space="preserve"> принятых в проектной документации технических решений.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Приемка зданий, сооружений и помещений к производству монтажных работ. Входной контроль технических средств и материалов, проверка наличия маркировки и соответствия гарантийному сроку, отсутствия дефектов. Требования к осмотру технических средств и наличию технической документации. Режимы хранения и транспортировки комплектующих элементов и расходных материалов, определяемых требованиями сопровождающей документации.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требования к монтажу систем противопожарной защиты. Технология выполнения монтажных работ и составление технологических карт.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к монтажу средств пожарной автоматики: </w:t>
      </w:r>
      <w:proofErr w:type="spellStart"/>
      <w:r w:rsidRPr="00BB35D6">
        <w:rPr>
          <w:rFonts w:ascii="Times New Roman" w:hAnsi="Times New Roman" w:cs="Times New Roman"/>
        </w:rPr>
        <w:t>извещателей</w:t>
      </w:r>
      <w:proofErr w:type="spellEnd"/>
      <w:r w:rsidRPr="00BB35D6">
        <w:rPr>
          <w:rFonts w:ascii="Times New Roman" w:hAnsi="Times New Roman" w:cs="Times New Roman"/>
        </w:rPr>
        <w:t>, приемно-контрольных приборов и приборов управления, а также оконечных устройств и дополнительных модулей в соответствии с технической и проектной документацией. Монтаж кабельных линий, соединительных устройств, коробок и электропроводок в соответствии с технической документацией и проектной документацией. Монтаж и проверка подключения внешних линий связи. Заземление (</w:t>
      </w:r>
      <w:proofErr w:type="spellStart"/>
      <w:r w:rsidRPr="00BB35D6">
        <w:rPr>
          <w:rFonts w:ascii="Times New Roman" w:hAnsi="Times New Roman" w:cs="Times New Roman"/>
        </w:rPr>
        <w:t>зануление</w:t>
      </w:r>
      <w:proofErr w:type="spellEnd"/>
      <w:r w:rsidRPr="00BB35D6">
        <w:rPr>
          <w:rFonts w:ascii="Times New Roman" w:hAnsi="Times New Roman" w:cs="Times New Roman"/>
        </w:rPr>
        <w:t xml:space="preserve">) оборудования и приборов. Выявление и устранение неисправности в процессе </w:t>
      </w:r>
      <w:proofErr w:type="gramStart"/>
      <w:r w:rsidRPr="00BB35D6">
        <w:rPr>
          <w:rFonts w:ascii="Times New Roman" w:hAnsi="Times New Roman" w:cs="Times New Roman"/>
        </w:rPr>
        <w:t>монтажа средств обеспечения пожарной безопасности зданий</w:t>
      </w:r>
      <w:proofErr w:type="gramEnd"/>
      <w:r w:rsidRPr="00BB35D6">
        <w:rPr>
          <w:rFonts w:ascii="Times New Roman" w:hAnsi="Times New Roman" w:cs="Times New Roman"/>
        </w:rPr>
        <w:t xml:space="preserve">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монтажу водяных и пенных автоматических систем пожаротушения, внутреннего противопожарного водопровода. Монтаж насосных агрегатов. Монтаж трубопроводов.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монтажу установок газового, порошкового и аэрозольного пожаротушения. Требования безопасности при монтаже.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 xml:space="preserve">Монтаж систем приточной и вытяжной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проверка на соответствие технической и проектной документации.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Выполнение работ по огнезащите материалов, изделий и конструкций. Подготовка поверхности конструкций. Нанесение огнезащитного покрытия и покрывных материалов. Методы контроля качества огнезащитных работ при монтаже (нанесении), техническом обслуживании и ремонте.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нормативно-технической документации по монтажу противопожарных занавесов и завес. Требования к монтажу элементов заполнений проемов в противопожарных преградах. Заделка кабельных проходок в противопожарных преградах. Требования к выбору и размещению первичных средств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Перечень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Требования к измерительным приборам и оборудованию. Проверка работоспособности используемых оборудования и инструментов.</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22.4. "Пусконаладочные работы и испытания".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Правила приемки монтаж работ. Требования к пусконаладочным работам. Настройка и программирование технических средств. Методы испытания на работоспособность. Устранение выявленных дефектов и недостатков при проведении пусконаладочных работ. Правила и порядок маркировки кабельных линий систем автоматики и оповещения о пожаре, трубопроводов систем противопожарной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Оформление исполнительной документации по результатам монтажа и пусконаладочных работ.</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22.5. "Техническое обслуживание и ремонт".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эксплуатации, техническому обслуживанию и ремонту систем и средств обеспечения пожарной безопасности. Приемка и ввод в эксплуатацию средств обеспечения пожарной безопасности зданий и сооружений. Контроль технического состояния.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Техническое обслуживание и ремонт систем пожарной автоматики. Устранение неисправностей и ложных срабатываний. Замена технических средств. Периодические проверки (испытания). Методы испытаний на работоспособность.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Организация работ по техническому обслуживанию автоматических установок пожаротушения и противопожарного водоснабжения. Техническое освидетельствование. Методы испытаний, в том числе испытания клапанов пожарных кранов на исправность, насосных установок, испытания внутреннего противопожарного водопровода на водоотдачу.</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Техническое обслуживание и ремонт систем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Методика, порядок и последовательность проведения приемосдаточных и периодических испытаний.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Проверка состояния огнезащитного покрытия строительных конструкций и инженерного оборудования. Ремонт повреждений покрытия.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техническому обслуживанию, ремонту и эксплуатации элементов заполнений проемов в противопожарных преградах.</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22.6. "Требования безопасности и охрана труда".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Требования правил охраны труда для осуществления монтажа, технического обслуживания и ремонта средств обеспечения пожарной безопасности зданий и сооружений. Правила применения средств индивидуальной защиты, пожаротушения и первой помощи пострадавшим.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VII. Планируемые результаты освоения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23. В результате обучения слушатели должны знать: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организационные основы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законодательные и иные нормативные правовые акты в области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технические регламенты и нормативные документы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нормы и требования общеотраслевых, отраслевых правил, регламентов, требования локальных нормативных документов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объемно-планировочным решениям по обеспечению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формы и методы </w:t>
      </w:r>
      <w:proofErr w:type="gramStart"/>
      <w:r w:rsidRPr="00BB35D6">
        <w:rPr>
          <w:rFonts w:ascii="Times New Roman" w:hAnsi="Times New Roman" w:cs="Times New Roman"/>
        </w:rPr>
        <w:t>контроля за</w:t>
      </w:r>
      <w:proofErr w:type="gramEnd"/>
      <w:r w:rsidRPr="00BB35D6">
        <w:rPr>
          <w:rFonts w:ascii="Times New Roman" w:hAnsi="Times New Roman" w:cs="Times New Roman"/>
        </w:rPr>
        <w:t xml:space="preserve"> обеспечением пожарной безопасности в организации, в том числе порядок проведения </w:t>
      </w:r>
      <w:proofErr w:type="spellStart"/>
      <w:r w:rsidRPr="00BB35D6">
        <w:rPr>
          <w:rFonts w:ascii="Times New Roman" w:hAnsi="Times New Roman" w:cs="Times New Roman"/>
        </w:rPr>
        <w:t>самообследования</w:t>
      </w:r>
      <w:proofErr w:type="spellEnd"/>
      <w:r w:rsidRPr="00BB35D6">
        <w:rPr>
          <w:rFonts w:ascii="Times New Roman" w:hAnsi="Times New Roman" w:cs="Times New Roman"/>
        </w:rPr>
        <w:t xml:space="preserve">, </w:t>
      </w:r>
      <w:proofErr w:type="spellStart"/>
      <w:r w:rsidRPr="00BB35D6">
        <w:rPr>
          <w:rFonts w:ascii="Times New Roman" w:hAnsi="Times New Roman" w:cs="Times New Roman"/>
        </w:rPr>
        <w:t>самодекларирования</w:t>
      </w:r>
      <w:proofErr w:type="spellEnd"/>
      <w:r w:rsidRPr="00BB35D6">
        <w:rPr>
          <w:rFonts w:ascii="Times New Roman" w:hAnsi="Times New Roman" w:cs="Times New Roman"/>
        </w:rPr>
        <w:t xml:space="preserve"> и аудита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регламенты взаимодействия и иные инструктивные указания по взаимодействию с ведомственными и государственными органами;</w:t>
      </w:r>
    </w:p>
    <w:p w:rsidR="00BB35D6" w:rsidRPr="00BB35D6" w:rsidRDefault="00BB35D6">
      <w:pPr>
        <w:pStyle w:val="ConsPlusNormal"/>
        <w:spacing w:before="220"/>
        <w:ind w:firstLine="540"/>
        <w:jc w:val="both"/>
        <w:rPr>
          <w:rFonts w:ascii="Times New Roman" w:hAnsi="Times New Roman" w:cs="Times New Roman"/>
        </w:rPr>
      </w:pPr>
      <w:proofErr w:type="spellStart"/>
      <w:r w:rsidRPr="00BB35D6">
        <w:rPr>
          <w:rFonts w:ascii="Times New Roman" w:hAnsi="Times New Roman" w:cs="Times New Roman"/>
        </w:rPr>
        <w:t>пожароопасность</w:t>
      </w:r>
      <w:proofErr w:type="spellEnd"/>
      <w:r w:rsidRPr="00BB35D6">
        <w:rPr>
          <w:rFonts w:ascii="Times New Roman" w:hAnsi="Times New Roman" w:cs="Times New Roman"/>
        </w:rPr>
        <w:t xml:space="preserve"> основных производственных и технологических процессов организации, особенности эксплуатации оборудования, применяемого в организации;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пожарной безопасности к технологическим установкам, к взрывопожароопасным процессам производства, порядок аварийной остановки технологического оборудования;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состав, конструктивные особенности, технические характеристики систем противопожарной защиты объекта;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состав, конструктивные особенности, технические характеристики системы предотвращения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пожарной безопасности к электроустановкам, системам отопления, вентиляции;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нормативных документов по обеспечению противопожарного режима в организации;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порядок обучения руководителей, специалистов и работников организации мерам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способы защиты людей и имущества от опасных факторов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способы определения места и времени возникновения пожара, направления его развития;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современные средства обеспечения пожарной безопасности и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виды пожарной техники и пожарного оборудования, область их применения;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жизненные циклы средств обеспечения пожарной безопасности и пожаротушения, а также требования к порядку осуществления работ и услуг на каждом из данных циклов;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виды проектной документации, основные требования к составу, содержанию и оформлению;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пожарной безопасности в Российской Федерации в части проектирования средств обеспечения пожарной безопасности и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правила и требования пожарной безопасности в Российской Федерации в части осуществления монтажа, технического обслуживания и ремонта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современные компьютерные программные средства для проектирования, монтажа, технического обслуживания и ремонта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документы предварительного планирования действий по тушению пожаров;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методику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схемы действий персонала организации при пожарах;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правила по охране труда, работе на высоте и правила электробезопасности, необходимые для профессиональной деятельности;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меры оказания первой помощи пострадавшим от опасных факторов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порядок расследования случаев пожаров на производстве и последствий от них.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24. В результате обучения слушатели должны уметь: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планировать пожарно-профилактическую работу на объектах защиты и в организации;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проводить пожарно-технические обследования объектов защиты организации;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разрабатывать локальные нормативные акты организации и планирующие документы по вопросам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проводить обучение лиц, осуществляющих трудовую или служебную деятельность в организации, мерам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находить и применять требования пожарной безопасности в части проектирования, монтажа, технического обслуживания и ремонта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читать проектную документацию, в том числе электрические схемы, таблицы и спецификацию монтируемых технических средств;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определять пожарно-технические характеристики объектов защиты и проводить обследование объекта защиты в части проектирования, монтажа, технического обслуживания и ремонта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анализировать пожарную опасность объектов защиты и оценивать соответствие проектных решений требованиям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подбирать современное и оптимальное техническое решение для проектирования средства обеспечения пожарной безопасности и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осуществлять и контролировать соблюдение правил и требований к монтажу, техническому обслуживанию и ремонту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соблюдать правила по охране труда, работе на высоте и правила электробезопасности, необходимые для профессиональной деятельности.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25. В результате обучения слушатели должны владеть: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умениями по проведению </w:t>
      </w:r>
      <w:proofErr w:type="gramStart"/>
      <w:r w:rsidRPr="00BB35D6">
        <w:rPr>
          <w:rFonts w:ascii="Times New Roman" w:hAnsi="Times New Roman" w:cs="Times New Roman"/>
        </w:rPr>
        <w:t>контроля за</w:t>
      </w:r>
      <w:proofErr w:type="gramEnd"/>
      <w:r w:rsidRPr="00BB35D6">
        <w:rPr>
          <w:rFonts w:ascii="Times New Roman" w:hAnsi="Times New Roman" w:cs="Times New Roman"/>
        </w:rPr>
        <w:t xml:space="preserve"> обеспечением пожарной безопасности на объектах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умениями по разработке решений по противопожарной защите организаций;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методами руководства структурными подразделениями организации по вопросам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навыками профессионального и эффективного применения на практике приобретенных в процессе обучения знаний и умений.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VIII. Организационно-педагогические условия реализации</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Типовой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26. Реализация Программы должна обеспечить приобретение слушателями знаний и умений, необходимых для выполнения работ по монтажу, техническому обслуживанию и ремонту средств обеспечения пожарной безопасности зданий и сооружений, а также их проектированию, направленных на обеспечение пожарной безопасности объекта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27. Срок освоения Типовой программы составляет не менее 250 часов.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Для обеспечения возможности достижения планируемых результатов, получения новой компетенции (квалификации), а также с учетом потребностей лица, по инициативе которого осуществляется дополнительное профессиональное образование, образовательной организацией срок освоения Типовой программы может быть увеличен.</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28.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29.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BB35D6">
        <w:rPr>
          <w:rFonts w:ascii="Times New Roman" w:hAnsi="Times New Roman" w:cs="Times New Roman"/>
        </w:rPr>
        <w:t>изученным</w:t>
      </w:r>
      <w:proofErr w:type="gramEnd"/>
      <w:r w:rsidRPr="00BB35D6">
        <w:rPr>
          <w:rFonts w:ascii="Times New Roman" w:hAnsi="Times New Roman" w:cs="Times New Roman"/>
        </w:rPr>
        <w:t>, дополнять основные положения примерами из практики, соблюдать логическую последовательность изложения.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30. Практические занятия проводятся с целью закрепления теоретических знаний и направлены на формирование, закрепление, развитие практических навыков и компетенции по профилю настоящей образовательной программы в условиях выполнения обучающимися видов работ, связанных с будущей профессиональной деятельностью.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31. </w:t>
      </w:r>
      <w:proofErr w:type="gramStart"/>
      <w:r w:rsidRPr="00BB35D6">
        <w:rPr>
          <w:rFonts w:ascii="Times New Roman" w:hAnsi="Times New Roman" w:cs="Times New Roman"/>
        </w:rPr>
        <w:t>В целях закрепления полученных при обучении теоретических знаний и практических умений, необходимых для безопасного выполнения работ, а также освоения и выработки непосредственно на рабочем месте практических навыков, безопасных методов и приемов выполнения работ обучающийся может пройти стажировку на конкретном рабочем месте под руководством более опытного специалиста, где работник обучается прямо в процессе своей производственной деятельности.</w:t>
      </w:r>
      <w:proofErr w:type="gramEnd"/>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IX. Оценка качества освоения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32. Оценка качества освоения Программы включает текущий контроль успеваемости, промежуточную аттестацию по каждой учебной теме Типовой программы и итоговую аттестацию.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33.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34.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Лица, получившие по итогам промежуточной аттестации неудовлетворительную оценку, к итоговой аттестации не допускаются.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35. В соответствии с </w:t>
      </w:r>
      <w:hyperlink r:id="rId24">
        <w:r w:rsidRPr="00BB35D6">
          <w:rPr>
            <w:rFonts w:ascii="Times New Roman" w:hAnsi="Times New Roman" w:cs="Times New Roman"/>
            <w:color w:val="0000FF"/>
          </w:rPr>
          <w:t>частью 3</w:t>
        </w:r>
      </w:hyperlink>
      <w:r w:rsidRPr="00BB35D6">
        <w:rPr>
          <w:rFonts w:ascii="Times New Roman" w:hAnsi="Times New Roman" w:cs="Times New Roman"/>
        </w:rPr>
        <w:t xml:space="preserve"> и </w:t>
      </w:r>
      <w:hyperlink r:id="rId25">
        <w:r w:rsidRPr="00BB35D6">
          <w:rPr>
            <w:rFonts w:ascii="Times New Roman" w:hAnsi="Times New Roman" w:cs="Times New Roman"/>
            <w:color w:val="0000FF"/>
          </w:rPr>
          <w:t>частью 10 статьи 60</w:t>
        </w:r>
      </w:hyperlink>
      <w:r w:rsidRPr="00BB35D6">
        <w:rPr>
          <w:rFonts w:ascii="Times New Roman" w:hAnsi="Times New Roman" w:cs="Times New Roman"/>
        </w:rPr>
        <w:t xml:space="preserve"> Федерального закона N 273-ФЗ &lt;9&gt; лицам, успешно освоившим Программу и прошедшим итоговую аттестацию, выдается документ о квалификации (диплом о профессиональной переподготовке), оформляемый на бланке, образец которого самостоятельно устанавливается образовательной организацией.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&lt;9&gt; Собрание законодательства Российской Федерации, 2012, N 53, ст. 7598; 2020, N 22, ст. 3379.</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36. </w:t>
      </w:r>
      <w:proofErr w:type="gramStart"/>
      <w:r w:rsidRPr="00BB35D6">
        <w:rPr>
          <w:rFonts w:ascii="Times New Roman" w:hAnsi="Times New Roman" w:cs="Times New Roman"/>
        </w:rPr>
        <w:t xml:space="preserve">В соответствии с </w:t>
      </w:r>
      <w:hyperlink r:id="rId26">
        <w:r w:rsidRPr="00BB35D6">
          <w:rPr>
            <w:rFonts w:ascii="Times New Roman" w:hAnsi="Times New Roman" w:cs="Times New Roman"/>
            <w:color w:val="0000FF"/>
          </w:rPr>
          <w:t>частью 12 статьи 60</w:t>
        </w:r>
      </w:hyperlink>
      <w:r w:rsidRPr="00BB35D6">
        <w:rPr>
          <w:rFonts w:ascii="Times New Roman" w:hAnsi="Times New Roman" w:cs="Times New Roman"/>
        </w:rPr>
        <w:t xml:space="preserve"> Федерального закона N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roofErr w:type="gramEnd"/>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&lt;10&gt;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right"/>
        <w:outlineLvl w:val="0"/>
        <w:rPr>
          <w:rFonts w:ascii="Times New Roman" w:hAnsi="Times New Roman" w:cs="Times New Roman"/>
        </w:rPr>
      </w:pPr>
      <w:r w:rsidRPr="00BB35D6">
        <w:rPr>
          <w:rFonts w:ascii="Times New Roman" w:hAnsi="Times New Roman" w:cs="Times New Roman"/>
        </w:rPr>
        <w:t>Приложение N 2</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Утверждена</w:t>
      </w: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приказом МЧС России</w:t>
      </w: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от 15.11.2022 N 1156</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rPr>
          <w:rFonts w:ascii="Times New Roman" w:hAnsi="Times New Roman" w:cs="Times New Roman"/>
        </w:rPr>
      </w:pPr>
      <w:bookmarkStart w:id="2" w:name="P504"/>
      <w:bookmarkEnd w:id="2"/>
      <w:r w:rsidRPr="00BB35D6">
        <w:rPr>
          <w:rFonts w:ascii="Times New Roman" w:hAnsi="Times New Roman" w:cs="Times New Roman"/>
        </w:rPr>
        <w:t>ТИПОВАЯ ДОПОЛНИТЕЛЬНАЯ ПРОФЕССИОНАЛЬНАЯ ПРОГРАММА</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ПОВЫШЕНИЯ КВАЛИФИКАЦИИ "ДЕЯТЕЛЬНОСТЬ ПО ТУШЕНИЮ ПОЖАРОВ</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В НАСЕЛЕННЫХ ПУНКТАХ, НА ПРОИЗВОДСТВЕННЫХ ОБЪЕКТАХ</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 xml:space="preserve">И </w:t>
      </w:r>
      <w:proofErr w:type="gramStart"/>
      <w:r w:rsidRPr="00BB35D6">
        <w:rPr>
          <w:rFonts w:ascii="Times New Roman" w:hAnsi="Times New Roman" w:cs="Times New Roman"/>
        </w:rPr>
        <w:t>ОБЪЕКТАХ</w:t>
      </w:r>
      <w:proofErr w:type="gramEnd"/>
      <w:r w:rsidRPr="00BB35D6">
        <w:rPr>
          <w:rFonts w:ascii="Times New Roman" w:hAnsi="Times New Roman" w:cs="Times New Roman"/>
        </w:rPr>
        <w:t xml:space="preserve"> ИНФРАСТРУКТУРЫ"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 Общие положения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1. </w:t>
      </w:r>
      <w:proofErr w:type="gramStart"/>
      <w:r w:rsidRPr="00BB35D6">
        <w:rPr>
          <w:rFonts w:ascii="Times New Roman" w:hAnsi="Times New Roman" w:cs="Times New Roman"/>
        </w:rPr>
        <w:t xml:space="preserve">Типовая дополнительная профессиональная программа повышения квалификации работников, осуществляющих деятельность по тушению пожаров в населенных пунктах, на производственных объектах и объектах инфраструктуры (далее - Типовая программа), разработана в соответствии с нормами Федерального </w:t>
      </w:r>
      <w:hyperlink r:id="rId27">
        <w:r w:rsidRPr="00BB35D6">
          <w:rPr>
            <w:rFonts w:ascii="Times New Roman" w:hAnsi="Times New Roman" w:cs="Times New Roman"/>
            <w:color w:val="0000FF"/>
          </w:rPr>
          <w:t>закона</w:t>
        </w:r>
      </w:hyperlink>
      <w:r w:rsidRPr="00BB35D6">
        <w:rPr>
          <w:rFonts w:ascii="Times New Roman" w:hAnsi="Times New Roman" w:cs="Times New Roman"/>
        </w:rPr>
        <w:t xml:space="preserve"> от 29 декабря 2012 г. N 273-ФЗ "Об образовании в Российской Федерации" &lt;1&gt; (далее - Федеральный закон N 273-ФЗ) с учетом требований </w:t>
      </w:r>
      <w:hyperlink r:id="rId28">
        <w:r w:rsidRPr="00BB35D6">
          <w:rPr>
            <w:rFonts w:ascii="Times New Roman" w:hAnsi="Times New Roman" w:cs="Times New Roman"/>
            <w:color w:val="0000FF"/>
          </w:rPr>
          <w:t>Порядка</w:t>
        </w:r>
      </w:hyperlink>
      <w:r w:rsidRPr="00BB35D6">
        <w:rPr>
          <w:rFonts w:ascii="Times New Roman" w:hAnsi="Times New Roman" w:cs="Times New Roman"/>
        </w:rPr>
        <w:t xml:space="preserve"> организации и осуществления образовательной деятельности по дополнительным</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lastRenderedPageBreak/>
        <w:t>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roofErr w:type="gramEnd"/>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&lt;1&gt; Собрание законодательства Российской Федерации, 2012, N 53, ст. 7598; 2022, N 41, ст. 6959.</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 Типовая программа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&lt;2&gt;.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&lt;2&gt; </w:t>
      </w:r>
      <w:hyperlink r:id="rId29">
        <w:r w:rsidRPr="00BB35D6">
          <w:rPr>
            <w:rFonts w:ascii="Times New Roman" w:hAnsi="Times New Roman" w:cs="Times New Roman"/>
            <w:color w:val="0000FF"/>
          </w:rPr>
          <w:t>Часть 4 статьи 76</w:t>
        </w:r>
      </w:hyperlink>
      <w:r w:rsidRPr="00BB35D6">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3. Обучение проводится по образовательной программе, разработанной организацией, осуществляющей образовательную деятельность (далее - программа), на основании Типовой программы.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4. Структура Программы должна соответствовать Типовой программе.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5. Для получения слушателями знаний и умений Типовой программой предусматривается проведение теоретических и практических занятий, являющихся составной частью образовательного процесса.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6. Для оценки степени и уровня освоения образовательной программы проводится итоговая аттестация.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Слушателями являются лица, имеющие или получающие среднее профессиональное и (или) высшее образование.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7. </w:t>
      </w:r>
      <w:proofErr w:type="gramStart"/>
      <w:r w:rsidRPr="00BB35D6">
        <w:rPr>
          <w:rFonts w:ascii="Times New Roman" w:hAnsi="Times New Roman" w:cs="Times New Roman"/>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BB35D6">
        <w:rPr>
          <w:rFonts w:ascii="Times New Roman" w:hAnsi="Times New Roman" w:cs="Times New Roman"/>
        </w:rPr>
        <w:t xml:space="preserve"> Типовая программа может быть реализована с применением электронного обучения и дистанционных образовательных технологий, а также с использованием сетевой формы реализации Программы. &lt;3&gt;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&lt;3&gt; </w:t>
      </w:r>
      <w:hyperlink r:id="rId30">
        <w:r w:rsidRPr="00BB35D6">
          <w:rPr>
            <w:rFonts w:ascii="Times New Roman" w:hAnsi="Times New Roman" w:cs="Times New Roman"/>
            <w:color w:val="0000FF"/>
          </w:rPr>
          <w:t>Часть 1 статьи 16</w:t>
        </w:r>
      </w:hyperlink>
      <w:r w:rsidRPr="00BB35D6">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II. Цели и задачи обучения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8. Целью освоения программы является подготовка квалифицированных специалистов пожарной охраны, обладающих теоретическими знаниями и практическими навыками по вопросам организации тушения пожаров и проведения аварийно-спасательных работ (далее - АСР) на различных объектах.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9. Задачами программы являются: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приобретение </w:t>
      </w:r>
      <w:proofErr w:type="gramStart"/>
      <w:r w:rsidRPr="00BB35D6">
        <w:rPr>
          <w:rFonts w:ascii="Times New Roman" w:hAnsi="Times New Roman" w:cs="Times New Roman"/>
        </w:rPr>
        <w:t>обучающимися</w:t>
      </w:r>
      <w:proofErr w:type="gramEnd"/>
      <w:r w:rsidRPr="00BB35D6">
        <w:rPr>
          <w:rFonts w:ascii="Times New Roman" w:hAnsi="Times New Roman" w:cs="Times New Roman"/>
        </w:rPr>
        <w:t xml:space="preserve"> теоретических знаний по новым образцам пожарно-</w:t>
      </w:r>
      <w:r w:rsidRPr="00BB35D6">
        <w:rPr>
          <w:rFonts w:ascii="Times New Roman" w:hAnsi="Times New Roman" w:cs="Times New Roman"/>
        </w:rPr>
        <w:lastRenderedPageBreak/>
        <w:t>технической продукции, современным технологиям обработки и учета информации в профессиональной деятельности;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совершенствование теоретических знаний и практических навыков при организации тушения пожаров, а также тактики тушения пожаров на различных объектах и проведения аварийно-спасательных работ;</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bookmarkStart w:id="3" w:name="P535"/>
      <w:bookmarkEnd w:id="3"/>
      <w:r w:rsidRPr="00BB35D6">
        <w:rPr>
          <w:rFonts w:ascii="Times New Roman" w:hAnsi="Times New Roman" w:cs="Times New Roman"/>
        </w:rPr>
        <w:t>III. Типовой учебный план</w:t>
      </w:r>
    </w:p>
    <w:p w:rsidR="00BB35D6" w:rsidRPr="00BB35D6" w:rsidRDefault="00BB35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11"/>
        <w:gridCol w:w="737"/>
        <w:gridCol w:w="1644"/>
        <w:gridCol w:w="2211"/>
      </w:tblGrid>
      <w:tr w:rsidR="00BB35D6" w:rsidRPr="00BB35D6">
        <w:tc>
          <w:tcPr>
            <w:tcW w:w="566"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 xml:space="preserve">N </w:t>
            </w:r>
            <w:proofErr w:type="gramStart"/>
            <w:r w:rsidRPr="00BB35D6">
              <w:rPr>
                <w:rFonts w:ascii="Times New Roman" w:hAnsi="Times New Roman" w:cs="Times New Roman"/>
              </w:rPr>
              <w:t>п</w:t>
            </w:r>
            <w:proofErr w:type="gramEnd"/>
            <w:r w:rsidRPr="00BB35D6">
              <w:rPr>
                <w:rFonts w:ascii="Times New Roman" w:hAnsi="Times New Roman" w:cs="Times New Roman"/>
              </w:rPr>
              <w:t>/п</w:t>
            </w:r>
          </w:p>
        </w:tc>
        <w:tc>
          <w:tcPr>
            <w:tcW w:w="3911"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Наименование учебных тем</w:t>
            </w:r>
          </w:p>
        </w:tc>
        <w:tc>
          <w:tcPr>
            <w:tcW w:w="4592" w:type="dxa"/>
            <w:gridSpan w:val="3"/>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Количество часов</w:t>
            </w:r>
          </w:p>
        </w:tc>
      </w:tr>
      <w:tr w:rsidR="00BB35D6" w:rsidRPr="00BB35D6">
        <w:tc>
          <w:tcPr>
            <w:tcW w:w="566" w:type="dxa"/>
            <w:vMerge/>
          </w:tcPr>
          <w:p w:rsidR="00BB35D6" w:rsidRPr="00BB35D6" w:rsidRDefault="00BB35D6">
            <w:pPr>
              <w:pStyle w:val="ConsPlusNormal"/>
              <w:rPr>
                <w:rFonts w:ascii="Times New Roman" w:hAnsi="Times New Roman" w:cs="Times New Roman"/>
              </w:rPr>
            </w:pPr>
          </w:p>
        </w:tc>
        <w:tc>
          <w:tcPr>
            <w:tcW w:w="3911" w:type="dxa"/>
            <w:vMerge/>
          </w:tcPr>
          <w:p w:rsidR="00BB35D6" w:rsidRPr="00BB35D6" w:rsidRDefault="00BB35D6">
            <w:pPr>
              <w:pStyle w:val="ConsPlusNormal"/>
              <w:rPr>
                <w:rFonts w:ascii="Times New Roman" w:hAnsi="Times New Roman" w:cs="Times New Roman"/>
              </w:rPr>
            </w:pPr>
          </w:p>
        </w:tc>
        <w:tc>
          <w:tcPr>
            <w:tcW w:w="737"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всего</w:t>
            </w:r>
          </w:p>
        </w:tc>
        <w:tc>
          <w:tcPr>
            <w:tcW w:w="3855" w:type="dxa"/>
            <w:gridSpan w:val="2"/>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 том числе:</w:t>
            </w:r>
          </w:p>
        </w:tc>
      </w:tr>
      <w:tr w:rsidR="00BB35D6" w:rsidRPr="00BB35D6">
        <w:tc>
          <w:tcPr>
            <w:tcW w:w="566" w:type="dxa"/>
            <w:vMerge/>
          </w:tcPr>
          <w:p w:rsidR="00BB35D6" w:rsidRPr="00BB35D6" w:rsidRDefault="00BB35D6">
            <w:pPr>
              <w:pStyle w:val="ConsPlusNormal"/>
              <w:rPr>
                <w:rFonts w:ascii="Times New Roman" w:hAnsi="Times New Roman" w:cs="Times New Roman"/>
              </w:rPr>
            </w:pPr>
          </w:p>
        </w:tc>
        <w:tc>
          <w:tcPr>
            <w:tcW w:w="3911" w:type="dxa"/>
            <w:vMerge/>
          </w:tcPr>
          <w:p w:rsidR="00BB35D6" w:rsidRPr="00BB35D6" w:rsidRDefault="00BB35D6">
            <w:pPr>
              <w:pStyle w:val="ConsPlusNormal"/>
              <w:rPr>
                <w:rFonts w:ascii="Times New Roman" w:hAnsi="Times New Roman" w:cs="Times New Roman"/>
              </w:rPr>
            </w:pPr>
          </w:p>
        </w:tc>
        <w:tc>
          <w:tcPr>
            <w:tcW w:w="737" w:type="dxa"/>
            <w:vMerge/>
          </w:tcPr>
          <w:p w:rsidR="00BB35D6" w:rsidRPr="00BB35D6" w:rsidRDefault="00BB35D6">
            <w:pPr>
              <w:pStyle w:val="ConsPlusNormal"/>
              <w:rPr>
                <w:rFonts w:ascii="Times New Roman" w:hAnsi="Times New Roman" w:cs="Times New Roman"/>
              </w:rPr>
            </w:pPr>
          </w:p>
        </w:tc>
        <w:tc>
          <w:tcPr>
            <w:tcW w:w="164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теоретические занятия</w:t>
            </w:r>
          </w:p>
        </w:tc>
        <w:tc>
          <w:tcPr>
            <w:tcW w:w="2211"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практические занятия</w:t>
            </w: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Тактика тушения пожаров и проведение аварийно-спасательных работ</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2211"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2.</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Аварийно-спасательные работы при тушении пожаров и ликвидации последствий стихийных бедствий</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2211"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3.</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Пожарная и аварийно-спасательная техника</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2211"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4.</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Гражданская оборона и мобилизационная подготовка</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0,5</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0,5</w:t>
            </w:r>
          </w:p>
        </w:tc>
        <w:tc>
          <w:tcPr>
            <w:tcW w:w="2211"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5.</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 xml:space="preserve">Подготовка </w:t>
            </w:r>
            <w:proofErr w:type="spellStart"/>
            <w:r w:rsidRPr="00BB35D6">
              <w:rPr>
                <w:rFonts w:ascii="Times New Roman" w:hAnsi="Times New Roman" w:cs="Times New Roman"/>
              </w:rPr>
              <w:t>газодымозащитников</w:t>
            </w:r>
            <w:proofErr w:type="spellEnd"/>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1,5</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2211"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0,5</w:t>
            </w: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6.</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Психологическая подготовка</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2211"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7.</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Пожарно-профилактическая подготовка</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0,5</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0,5</w:t>
            </w:r>
          </w:p>
        </w:tc>
        <w:tc>
          <w:tcPr>
            <w:tcW w:w="2211"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8.</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Оказание первой помощи</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1,5</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2211"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0,5</w:t>
            </w: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9.</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Охрана труда</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2211" w:type="dxa"/>
            <w:vAlign w:val="center"/>
          </w:tcPr>
          <w:p w:rsidR="00BB35D6" w:rsidRPr="00BB35D6" w:rsidRDefault="00BB35D6">
            <w:pPr>
              <w:pStyle w:val="ConsPlusNormal"/>
              <w:rPr>
                <w:rFonts w:ascii="Times New Roman" w:hAnsi="Times New Roman" w:cs="Times New Roman"/>
              </w:rPr>
            </w:pP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10.</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Пожарно-строевая подготовка</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644" w:type="dxa"/>
            <w:vAlign w:val="center"/>
          </w:tcPr>
          <w:p w:rsidR="00BB35D6" w:rsidRPr="00BB35D6" w:rsidRDefault="00BB35D6">
            <w:pPr>
              <w:pStyle w:val="ConsPlusNormal"/>
              <w:rPr>
                <w:rFonts w:ascii="Times New Roman" w:hAnsi="Times New Roman" w:cs="Times New Roman"/>
              </w:rPr>
            </w:pPr>
          </w:p>
        </w:tc>
        <w:tc>
          <w:tcPr>
            <w:tcW w:w="2211"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11.</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Физическая подготовка</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644" w:type="dxa"/>
            <w:vAlign w:val="center"/>
          </w:tcPr>
          <w:p w:rsidR="00BB35D6" w:rsidRPr="00BB35D6" w:rsidRDefault="00BB35D6">
            <w:pPr>
              <w:pStyle w:val="ConsPlusNormal"/>
              <w:rPr>
                <w:rFonts w:ascii="Times New Roman" w:hAnsi="Times New Roman" w:cs="Times New Roman"/>
              </w:rPr>
            </w:pPr>
          </w:p>
        </w:tc>
        <w:tc>
          <w:tcPr>
            <w:tcW w:w="2211"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12.</w:t>
            </w: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Итоговая аттестация</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644" w:type="dxa"/>
            <w:vAlign w:val="center"/>
          </w:tcPr>
          <w:p w:rsidR="00BB35D6" w:rsidRPr="00BB35D6" w:rsidRDefault="00BB35D6">
            <w:pPr>
              <w:pStyle w:val="ConsPlusNormal"/>
              <w:rPr>
                <w:rFonts w:ascii="Times New Roman" w:hAnsi="Times New Roman" w:cs="Times New Roman"/>
              </w:rPr>
            </w:pPr>
          </w:p>
        </w:tc>
        <w:tc>
          <w:tcPr>
            <w:tcW w:w="2211"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566" w:type="dxa"/>
            <w:vAlign w:val="center"/>
          </w:tcPr>
          <w:p w:rsidR="00BB35D6" w:rsidRPr="00BB35D6" w:rsidRDefault="00BB35D6">
            <w:pPr>
              <w:pStyle w:val="ConsPlusNormal"/>
              <w:rPr>
                <w:rFonts w:ascii="Times New Roman" w:hAnsi="Times New Roman" w:cs="Times New Roman"/>
              </w:rPr>
            </w:pPr>
          </w:p>
        </w:tc>
        <w:tc>
          <w:tcPr>
            <w:tcW w:w="3911"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Итого по программе</w:t>
            </w:r>
          </w:p>
        </w:tc>
        <w:tc>
          <w:tcPr>
            <w:tcW w:w="737"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64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2211"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r>
    </w:tbl>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10. Приведенное количество часов является минимальным и по решению образовательной организации может быть увеличено.</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11. Объем учебного времени Типовой программы, необходимого для достижения слушателями необходимых компетенций, а также календарный учебный график, рабочие и (или) примерные программы учебных тем и иные компоненты (в том числе оценочные и методические материалы) определяются организацией, осуществляющей образовательную деятельность, самостоятельно с учетом потребностей заказчика обучения в рамках общего объема учебной нагрузки.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IV. Типовой календарный график</w:t>
      </w:r>
    </w:p>
    <w:p w:rsidR="00BB35D6" w:rsidRPr="00BB35D6" w:rsidRDefault="00BB35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800"/>
        <w:gridCol w:w="800"/>
        <w:gridCol w:w="800"/>
        <w:gridCol w:w="800"/>
        <w:gridCol w:w="800"/>
        <w:gridCol w:w="800"/>
        <w:gridCol w:w="805"/>
        <w:gridCol w:w="1133"/>
      </w:tblGrid>
      <w:tr w:rsidR="00BB35D6" w:rsidRPr="00BB35D6">
        <w:tc>
          <w:tcPr>
            <w:tcW w:w="2324"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Неделя обучения</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3</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5</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6</w:t>
            </w:r>
          </w:p>
        </w:tc>
        <w:tc>
          <w:tcPr>
            <w:tcW w:w="80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7</w:t>
            </w:r>
          </w:p>
        </w:tc>
        <w:tc>
          <w:tcPr>
            <w:tcW w:w="1133"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Итого часов</w:t>
            </w:r>
          </w:p>
        </w:tc>
      </w:tr>
      <w:tr w:rsidR="00BB35D6" w:rsidRPr="00BB35D6">
        <w:tc>
          <w:tcPr>
            <w:tcW w:w="2324" w:type="dxa"/>
            <w:vMerge/>
          </w:tcPr>
          <w:p w:rsidR="00BB35D6" w:rsidRPr="00BB35D6" w:rsidRDefault="00BB35D6">
            <w:pPr>
              <w:pStyle w:val="ConsPlusNormal"/>
              <w:rPr>
                <w:rFonts w:ascii="Times New Roman" w:hAnsi="Times New Roman" w:cs="Times New Roman"/>
              </w:rPr>
            </w:pP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понедельник</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вторник</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среда</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четверг</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пятница</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суббота</w:t>
            </w:r>
          </w:p>
        </w:tc>
        <w:tc>
          <w:tcPr>
            <w:tcW w:w="80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воскресенье</w:t>
            </w:r>
          </w:p>
        </w:tc>
        <w:tc>
          <w:tcPr>
            <w:tcW w:w="1133" w:type="dxa"/>
          </w:tcPr>
          <w:p w:rsidR="00BB35D6" w:rsidRPr="00BB35D6" w:rsidRDefault="00BB35D6">
            <w:pPr>
              <w:pStyle w:val="ConsPlusNormal"/>
              <w:rPr>
                <w:rFonts w:ascii="Times New Roman" w:hAnsi="Times New Roman" w:cs="Times New Roman"/>
              </w:rPr>
            </w:pPr>
          </w:p>
        </w:tc>
      </w:tr>
      <w:tr w:rsidR="00BB35D6" w:rsidRPr="00BB35D6">
        <w:tc>
          <w:tcPr>
            <w:tcW w:w="2324"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 неделя</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rPr>
                <w:rFonts w:ascii="Times New Roman" w:hAnsi="Times New Roman" w:cs="Times New Roman"/>
              </w:rPr>
            </w:pPr>
          </w:p>
        </w:tc>
        <w:tc>
          <w:tcPr>
            <w:tcW w:w="805" w:type="dxa"/>
          </w:tcPr>
          <w:p w:rsidR="00BB35D6" w:rsidRPr="00BB35D6" w:rsidRDefault="00BB35D6">
            <w:pPr>
              <w:pStyle w:val="ConsPlusNormal"/>
              <w:rPr>
                <w:rFonts w:ascii="Times New Roman" w:hAnsi="Times New Roman" w:cs="Times New Roman"/>
              </w:rPr>
            </w:pPr>
          </w:p>
        </w:tc>
        <w:tc>
          <w:tcPr>
            <w:tcW w:w="1133"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10</w:t>
            </w:r>
          </w:p>
        </w:tc>
      </w:tr>
      <w:tr w:rsidR="00BB35D6" w:rsidRPr="00BB35D6">
        <w:tc>
          <w:tcPr>
            <w:tcW w:w="2324"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2 неделя</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800" w:type="dxa"/>
          </w:tcPr>
          <w:p w:rsidR="00BB35D6" w:rsidRPr="00BB35D6" w:rsidRDefault="00BB35D6">
            <w:pPr>
              <w:pStyle w:val="ConsPlusNormal"/>
              <w:jc w:val="center"/>
              <w:rPr>
                <w:rFonts w:ascii="Times New Roman" w:hAnsi="Times New Roman" w:cs="Times New Roman"/>
              </w:rPr>
            </w:pPr>
            <w:proofErr w:type="spellStart"/>
            <w:r w:rsidRPr="00BB35D6">
              <w:rPr>
                <w:rFonts w:ascii="Times New Roman" w:hAnsi="Times New Roman" w:cs="Times New Roman"/>
              </w:rPr>
              <w:t>Атт</w:t>
            </w:r>
            <w:proofErr w:type="spellEnd"/>
          </w:p>
        </w:tc>
        <w:tc>
          <w:tcPr>
            <w:tcW w:w="800" w:type="dxa"/>
          </w:tcPr>
          <w:p w:rsidR="00BB35D6" w:rsidRPr="00BB35D6" w:rsidRDefault="00BB35D6">
            <w:pPr>
              <w:pStyle w:val="ConsPlusNormal"/>
              <w:rPr>
                <w:rFonts w:ascii="Times New Roman" w:hAnsi="Times New Roman" w:cs="Times New Roman"/>
              </w:rPr>
            </w:pPr>
          </w:p>
        </w:tc>
        <w:tc>
          <w:tcPr>
            <w:tcW w:w="800" w:type="dxa"/>
          </w:tcPr>
          <w:p w:rsidR="00BB35D6" w:rsidRPr="00BB35D6" w:rsidRDefault="00BB35D6">
            <w:pPr>
              <w:pStyle w:val="ConsPlusNormal"/>
              <w:rPr>
                <w:rFonts w:ascii="Times New Roman" w:hAnsi="Times New Roman" w:cs="Times New Roman"/>
              </w:rPr>
            </w:pPr>
          </w:p>
        </w:tc>
        <w:tc>
          <w:tcPr>
            <w:tcW w:w="800" w:type="dxa"/>
          </w:tcPr>
          <w:p w:rsidR="00BB35D6" w:rsidRPr="00BB35D6" w:rsidRDefault="00BB35D6">
            <w:pPr>
              <w:pStyle w:val="ConsPlusNormal"/>
              <w:rPr>
                <w:rFonts w:ascii="Times New Roman" w:hAnsi="Times New Roman" w:cs="Times New Roman"/>
              </w:rPr>
            </w:pPr>
          </w:p>
        </w:tc>
        <w:tc>
          <w:tcPr>
            <w:tcW w:w="805" w:type="dxa"/>
          </w:tcPr>
          <w:p w:rsidR="00BB35D6" w:rsidRPr="00BB35D6" w:rsidRDefault="00BB35D6">
            <w:pPr>
              <w:pStyle w:val="ConsPlusNormal"/>
              <w:rPr>
                <w:rFonts w:ascii="Times New Roman" w:hAnsi="Times New Roman" w:cs="Times New Roman"/>
              </w:rPr>
            </w:pPr>
          </w:p>
        </w:tc>
        <w:tc>
          <w:tcPr>
            <w:tcW w:w="1133"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6</w:t>
            </w:r>
          </w:p>
        </w:tc>
      </w:tr>
      <w:tr w:rsidR="00BB35D6" w:rsidRPr="00BB35D6">
        <w:tc>
          <w:tcPr>
            <w:tcW w:w="9062" w:type="dxa"/>
            <w:gridSpan w:val="9"/>
          </w:tcPr>
          <w:p w:rsidR="00BB35D6" w:rsidRPr="00BB35D6" w:rsidRDefault="00BB35D6">
            <w:pPr>
              <w:pStyle w:val="ConsPlusNormal"/>
              <w:rPr>
                <w:rFonts w:ascii="Times New Roman" w:hAnsi="Times New Roman" w:cs="Times New Roman"/>
              </w:rPr>
            </w:pPr>
            <w:proofErr w:type="spellStart"/>
            <w:r w:rsidRPr="00BB35D6">
              <w:rPr>
                <w:rFonts w:ascii="Times New Roman" w:hAnsi="Times New Roman" w:cs="Times New Roman"/>
              </w:rPr>
              <w:t>Атт</w:t>
            </w:r>
            <w:proofErr w:type="spellEnd"/>
            <w:r w:rsidRPr="00BB35D6">
              <w:rPr>
                <w:rFonts w:ascii="Times New Roman" w:hAnsi="Times New Roman" w:cs="Times New Roman"/>
              </w:rPr>
              <w:t xml:space="preserve"> - итоговая аттестация.</w:t>
            </w:r>
          </w:p>
        </w:tc>
      </w:tr>
    </w:tbl>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12. Количество учебных часов в день определяется образовательной организацией самостоятельно, но не более 8 учебных часов в день при очной форме обучения, итоговая аттестация не более 6 часов.</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 Содержание Типовой учебной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13. Содержание Программы должно включать все учебные темы, указанные в учебном плане в соответствии с </w:t>
      </w:r>
      <w:hyperlink w:anchor="P535">
        <w:r w:rsidRPr="00BB35D6">
          <w:rPr>
            <w:rFonts w:ascii="Times New Roman" w:hAnsi="Times New Roman" w:cs="Times New Roman"/>
            <w:color w:val="0000FF"/>
          </w:rPr>
          <w:t>главой III</w:t>
        </w:r>
      </w:hyperlink>
      <w:r w:rsidRPr="00BB35D6">
        <w:rPr>
          <w:rFonts w:ascii="Times New Roman" w:hAnsi="Times New Roman" w:cs="Times New Roman"/>
        </w:rPr>
        <w:t xml:space="preserve"> Типовой программы.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14. Типовая программа содержит обязательный минимум учебных тем, предусмотренных учебным планом.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 Содержание учебных тем типовой рабочей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15. Содержание учебной темы "Тактика тушения пожаров и проведение аварийно-спасательных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Основы организации тушения пожаров и ликвидации чрезвычайных ситуаций (далее - ЧС). Организация гарнизонной и караульной служб. Основы прекращения горения на пожаре. Огнетушащие вещества. Тактические возможности подразделений по тушению пожаров и ликвидации ЧС. Боевое развертывание сил и средств на пожаре. Управление боевыми действиями по тушению пожаров и ликвидации ЧС. Обязанности, права и ответственность участников тушения пожара. Работы по тушению пожаров в непригодной для дыхания среде. Тушение пожаров и ликвидация ЧС в неблагоприятных климатических условиях. Тушение пожаров при недостатке воды. Тушение пожаров в условиях особой опасности для личного состава подразделений пожарной охраны. Тактика тушения пожаров и проведения АСР в поврежденных зданиях и сооружениях. Особенности тушения пожаров в жилых и общественных зданиях. Особенности тушения пожаров на промышленных объектах. Особенности тушения пожаров на объектах добычи, хранения и переработки легковоспламеняющихся и горючих жидкостей. Особенности тушения пожаров на открытых пространствах твердых горючих материалов.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Особенности тушения пожаров на транспорте. Особенности тушения пожаров в сельской местности. Основы тушения лесных пожаров.</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16. Содержание учебной темы "Аварийно-спасательные работы при тушении пожаров и ликвидации последствий чрезвычайных ситуаций".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Классификация ЧС природного и техногенного характера. Проведение АСР при дорожно-транспортных происшествиях. Проведение АСР при наводнениях. Спасательные работы на воде. Средства спасания. Проведение АСР в поврежденных (разрушенных) зданиях и сооружениях. Проведение АСР при авиакатастрофах. Проведение АСР на железнодорожном транспорте. Организация и проведение АСР на предприятиях нефтяной, газовой и химической промышленности, объектах энергетики. Ликвидация последствий землетрясений. Предназначение аэромобильной группировки (далее - АМГ). Действия личного состава АМГ при получении </w:t>
      </w:r>
      <w:r w:rsidRPr="00BB35D6">
        <w:rPr>
          <w:rFonts w:ascii="Times New Roman" w:hAnsi="Times New Roman" w:cs="Times New Roman"/>
        </w:rPr>
        <w:lastRenderedPageBreak/>
        <w:t>сигналов на приведение в режим функционирования "Чрезвычайная ситуация". Организация колонны для проведения марша в район ЧС. Размещение и погрузка личного состава и имущества АМГ на различные виды транспорта. Организация и развертывание полевого лагеря. Особенности действий личного состава АМГ при ликвидации последствий ЧС, связанных с паводком. Особенности действий личного состава АМГ при ликвидации последствий ЧС, связанных с химическими, бактериологическими заражениями и радиационными загрязнениями. Особенности действий личного состава АМГ при ликвидации последствий ЧС, связанных с крупными транспортными авариями. Основы применения беспилотных авиационных систем. Особенности действий личного состава АМГ при ликвидации последствий ЧС, связанных с природными пожарами. Основы выживания в различных ЧС. Авиационное обеспечение АМГ.</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17. Содержание учебной темы "Пожарная и аварийно-спасательная техника".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Введение в тему "Пожарная и аварийно-спасательная техника". Организация эксплуатации пожарной и аварийно-спасательной техники. Первичные средства тушения пожара. Специальная защитная одежда и снаряжение пожарных. Ручные пожарные лестницы. Назначение, устройство, правила эксплуатации и испытания ручных пожарных лестниц. Пожарные насосы. Основные пожарные автомобили. Специальные пожарные и аварийно-спасательные автомобили. Средства связи. Аварийно-спасательное оборудование и пожарный инструмент. Пожарные рукава и рукавная арматура. Приборы подачи огнетушащих веществ. Средства индивидуальной защиты.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18. Содержание учебной темы "Гражданская оборона и мобилизационная подготовка".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Мобилизационная подготовка и мобилизация в Российской Федерации. Основные мероприятия, проводимые при введении различных степеней готовности. Организационная структура гражданской обороны. Сигналы оповещения и действия личного состава при получении сигналов оповещения. Поражающие факторы современных средств нападения. Защитные сооружения гражданской обороны и их оборудование. Приборы радиационной, химической разведки и дозиметрического контроля.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 xml:space="preserve">19. Содержание учебной темы "Подготовка </w:t>
      </w:r>
      <w:proofErr w:type="spellStart"/>
      <w:r w:rsidRPr="00BB35D6">
        <w:rPr>
          <w:rFonts w:ascii="Times New Roman" w:hAnsi="Times New Roman" w:cs="Times New Roman"/>
        </w:rPr>
        <w:t>газодымозащитников</w:t>
      </w:r>
      <w:proofErr w:type="spellEnd"/>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Общие сведения о работе личного состава </w:t>
      </w:r>
      <w:proofErr w:type="spellStart"/>
      <w:r w:rsidRPr="00BB35D6">
        <w:rPr>
          <w:rFonts w:ascii="Times New Roman" w:hAnsi="Times New Roman" w:cs="Times New Roman"/>
        </w:rPr>
        <w:t>газодымозащитной</w:t>
      </w:r>
      <w:proofErr w:type="spellEnd"/>
      <w:r w:rsidRPr="00BB35D6">
        <w:rPr>
          <w:rFonts w:ascii="Times New Roman" w:hAnsi="Times New Roman" w:cs="Times New Roman"/>
        </w:rPr>
        <w:t xml:space="preserve"> службы (далее - ГДЗС) в изолирующих противогазах. Тренировка дыхания. Отработка техники дыхательной гимнастики. Основы выполнения точечного массажа. Проверки средств индивидуальной защиты органов дыхания. Определение и устранение неисправностей дыхательных аппаратов на сжатом воздухе и дыхательных аппаратов на сжатом кислороде. Проведение расчетов времени пребывания звена ГДЗС в непригодной для дыхания среде. Отработка действий звеном ГДЗС в различных условиях обстановки. Работа с пожарными автомобилями ГДЗС и аварийно-спасательным инструментом. Организация работы поста безопасности. Эвакуация пострадавших при пожаре (ЧС).</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bookmarkStart w:id="4" w:name="P677"/>
      <w:bookmarkEnd w:id="4"/>
      <w:r w:rsidRPr="00BB35D6">
        <w:rPr>
          <w:rFonts w:ascii="Times New Roman" w:hAnsi="Times New Roman" w:cs="Times New Roman"/>
        </w:rPr>
        <w:t>20. Содержание учебной темы "Психологическая подготовка".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Профессиональный стресс. Механизмы накопления профессионального стресса. Система профилактики профессионального стресса. Методы и приемы психологической </w:t>
      </w:r>
      <w:proofErr w:type="spellStart"/>
      <w:r w:rsidRPr="00BB35D6">
        <w:rPr>
          <w:rFonts w:ascii="Times New Roman" w:hAnsi="Times New Roman" w:cs="Times New Roman"/>
        </w:rPr>
        <w:t>саморегуляции</w:t>
      </w:r>
      <w:proofErr w:type="spellEnd"/>
      <w:r w:rsidRPr="00BB35D6">
        <w:rPr>
          <w:rFonts w:ascii="Times New Roman" w:hAnsi="Times New Roman" w:cs="Times New Roman"/>
        </w:rPr>
        <w:t xml:space="preserve"> в системе профилактики профессионального стресса. Планирование профессионального развития. Профессиональное становление. Приемы восстановления функционального состояния на рабочем месте. Общие принципы общения с пострадавшими в ЧС. Общение с "жертвой" в очаге ЧС. Острые стрессовые реакции (далее - ОСР). Работа с людьми с ОСР. Экстренная </w:t>
      </w:r>
      <w:proofErr w:type="spellStart"/>
      <w:r w:rsidRPr="00BB35D6">
        <w:rPr>
          <w:rFonts w:ascii="Times New Roman" w:hAnsi="Times New Roman" w:cs="Times New Roman"/>
        </w:rPr>
        <w:t>допсихологическая</w:t>
      </w:r>
      <w:proofErr w:type="spellEnd"/>
      <w:r w:rsidRPr="00BB35D6">
        <w:rPr>
          <w:rFonts w:ascii="Times New Roman" w:hAnsi="Times New Roman" w:cs="Times New Roman"/>
        </w:rPr>
        <w:t xml:space="preserve"> помощь при попытке суицида. Толпа и психологические аспекты работы при большом скоплении людей. Ведение информационно-разъяснительной работы с пострадавшими в ЧС. Профилактика слухов. Социальный конфликт и способы разрешения конфликтных ситуаций. Бесконфликтное общение.</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bookmarkStart w:id="5" w:name="P680"/>
      <w:bookmarkEnd w:id="5"/>
      <w:r w:rsidRPr="00BB35D6">
        <w:rPr>
          <w:rFonts w:ascii="Times New Roman" w:hAnsi="Times New Roman" w:cs="Times New Roman"/>
        </w:rPr>
        <w:t>21. Содержание учебной темы "Пожарно-профилактическая подготовка".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Обеспечение устойчивости зданий и сооружений при пожаре. Противопожарное водоснабжение. Автоматические установки обнаружения и тушения пожаров. Обеспечение </w:t>
      </w:r>
      <w:r w:rsidRPr="00BB35D6">
        <w:rPr>
          <w:rFonts w:ascii="Times New Roman" w:hAnsi="Times New Roman" w:cs="Times New Roman"/>
        </w:rPr>
        <w:lastRenderedPageBreak/>
        <w:t xml:space="preserve">безопасности людей при пожаре. Основы анализа </w:t>
      </w:r>
      <w:proofErr w:type="spellStart"/>
      <w:r w:rsidRPr="00BB35D6">
        <w:rPr>
          <w:rFonts w:ascii="Times New Roman" w:hAnsi="Times New Roman" w:cs="Times New Roman"/>
        </w:rPr>
        <w:t>пожаровзрывоопасности</w:t>
      </w:r>
      <w:proofErr w:type="spellEnd"/>
      <w:r w:rsidRPr="00BB35D6">
        <w:rPr>
          <w:rFonts w:ascii="Times New Roman" w:hAnsi="Times New Roman" w:cs="Times New Roman"/>
        </w:rPr>
        <w:t xml:space="preserve"> технологических процессов. Профилактика нарушений требований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22. Содержание учебной темы "Оказание первой помощи".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Первая помощь: содержание, объем, организационные и юридические основы, общие принципы оказания первой помощи. Средства для оказаний первой помощи. Основы сердечно-легочной реанимации. Асфиксия, утопление, </w:t>
      </w:r>
      <w:proofErr w:type="spellStart"/>
      <w:r w:rsidRPr="00BB35D6">
        <w:rPr>
          <w:rFonts w:ascii="Times New Roman" w:hAnsi="Times New Roman" w:cs="Times New Roman"/>
        </w:rPr>
        <w:t>электротравма</w:t>
      </w:r>
      <w:proofErr w:type="spellEnd"/>
      <w:r w:rsidRPr="00BB35D6">
        <w:rPr>
          <w:rFonts w:ascii="Times New Roman" w:hAnsi="Times New Roman" w:cs="Times New Roman"/>
        </w:rPr>
        <w:t>. Первая помощь при ранениях. Первая помощь при кровотечениях. Первая помощь при переломах и вывихах. Травматический шок. Синдром длительного сдавливания. Первая помощь при ожогах и обморожениях. Транспортировка пострадавших.</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23. Содержание учебной темы "Охрана труда".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Основные требования законодательства Российской Федерации об охране труда. Требования нормативных правовых актов к возмещению работодателями вреда, причиненного сотруднику (работнику) увечьем, профессиональным заболеванием либо иным повреждением здоровья, связанным с исполнением им трудовых (служебных) обязанностей. Требования нормативных правовых актов к порядку расследования и учету несчастных случаев на производстве. Требования нормативных правовых актов к проведению обязательного личного страхования. Требования правил охраны труда к объектам пожарной охраны и служебным помещениям. Требования правил охраны труда при несении караульной службы. Требования правил охраны труда при проведении практических занятий. Требования правил охраны труда при эксплуатации пожарно-технического и аварийно-спасательного оборудования. Требования правил охраны труда при выполнении основных и специальных работ на пожаре. Требования правил охраны труда при ликвидации последствий происшествий и ЧС.</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24. Содержание учебной темы "Пожарно-строевая подготовка".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Введение в тему "Пожарно-строевая подготовка". Пожарно-спасательный спорт". Упражнения с ручными пожарными лестницами, </w:t>
      </w:r>
      <w:proofErr w:type="spellStart"/>
      <w:r w:rsidRPr="00BB35D6">
        <w:rPr>
          <w:rFonts w:ascii="Times New Roman" w:hAnsi="Times New Roman" w:cs="Times New Roman"/>
        </w:rPr>
        <w:t>автолестницами</w:t>
      </w:r>
      <w:proofErr w:type="spellEnd"/>
      <w:r w:rsidRPr="00BB35D6">
        <w:rPr>
          <w:rFonts w:ascii="Times New Roman" w:hAnsi="Times New Roman" w:cs="Times New Roman"/>
        </w:rPr>
        <w:t xml:space="preserve">. Упражнения с пожарными рукавами, стволами и разветвлениями. Упражнения по спасанию и эвакуации пострадавших. Упражнения по боевому развертыванию пожарных расчетов. Упражнения по пожарно-спасательному спорту. Практическое занятие (преодоление 100-метровой полосы с препятствиями; подъем по штурмовой лестнице в окно 4-го этажа учебной башни; пожарная эстафета 4 x 100 м; установка и подъем по </w:t>
      </w:r>
      <w:proofErr w:type="spellStart"/>
      <w:r w:rsidRPr="00BB35D6">
        <w:rPr>
          <w:rFonts w:ascii="Times New Roman" w:hAnsi="Times New Roman" w:cs="Times New Roman"/>
        </w:rPr>
        <w:t>трехколенной</w:t>
      </w:r>
      <w:proofErr w:type="spellEnd"/>
      <w:r w:rsidRPr="00BB35D6">
        <w:rPr>
          <w:rFonts w:ascii="Times New Roman" w:hAnsi="Times New Roman" w:cs="Times New Roman"/>
        </w:rPr>
        <w:t xml:space="preserve"> лестнице в окно 3-го этажа учебной башни; боевое развертывание). Упражнения с аварийно-спасательным оборудованием и инструментом. Отработка нормативов по радиационной, биологической и химической защите, оказанию первой помощи.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25. Содержание учебной темы "Физическая подготовка".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Упражнения на силу (подтягивание на перекладине, подъем переворотом; упражнения с гирями и штангой; силовое комплексное упражнение). Упражнения на быстроту и ловкость (челночный бег; прыжки со скакалкой различной продолжительности на одной и двух ногах, на ограниченной опоре; бег - 100 метров; подвеска пожарной штурмовой лестницы в окно 2-го этажа учебной башни; лазание по наклонной или вертикальной лестнице).</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VII. Планируемые результаты освоения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26. В результате обучения слушатели должны знать: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организационные основы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законодательные и иные нормативные правовые акты в области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технические регламенты и нормативные документы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структуру, назначение и задачи Государственной противопожарной службы;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организацию и несение караульной службы пожарной охраны;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устройство и правила эксплуатации специальной защитной одежды и снаряжения, спасательных средств, механизированного и немеханизированного ручного инструмента, аварийно-спасательного оборудования, пожарных рукавов, рукавного оборудования, средств и оборудования пенного тушения, ручных пожарных лестниц, огнетушителей;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виды, назначение, устройство и технические характеристики основных пожарных автомобилей;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правила содержания и эксплуатации пожарно-технического и аварийно-спасательного оборудования;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правила охраны труда при работе с пожарно-техническим и аварийно-спасательным оборудованием;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типы и правила эксплуатации сре</w:t>
      </w:r>
      <w:proofErr w:type="gramStart"/>
      <w:r w:rsidRPr="00BB35D6">
        <w:rPr>
          <w:rFonts w:ascii="Times New Roman" w:hAnsi="Times New Roman" w:cs="Times New Roman"/>
        </w:rPr>
        <w:t>дств св</w:t>
      </w:r>
      <w:proofErr w:type="gramEnd"/>
      <w:r w:rsidRPr="00BB35D6">
        <w:rPr>
          <w:rFonts w:ascii="Times New Roman" w:hAnsi="Times New Roman" w:cs="Times New Roman"/>
        </w:rPr>
        <w:t>язи, применяемых в пожарной охране;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основные правила ведения радиообмена и требования радиодисциплины;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условия прекращения горения различными способами;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основную задачу на пожаре и при проведении аварийно-спасательных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основные действия подразделений пожарной охраны по тушению пожара и проведению аварийно-спасательных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меры безопасности при ведении основных действий на пожаре и при проведении аварийно-спасательных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27. В результате обучения слушатели должны уметь: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организовать и проводить действия при ликвидации пожаров и аварийно-спасательных работах, проводить проверки противопожарного состояния объектов и составлять документацию по их результатам;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применять пожарную технику, пожарно-техническое и аварийно-спасательное оборудование при тушении пожаров и ликвидации аварий;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работать на средствах связи, применяемых в пожарной охране.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28. В результате обучения слушатели должны владеть: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навыками несения гарнизонной и караульной службы и проведения действий при ликвидации пожаров и аварий.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VIII. Организационно-педагогические условия реализации</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Типовой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29. Реализация Программы должна обеспечить приобретение слушателями знаний и умений, необходимых для осуществления деятельности по тушению пожаров в населенных пунктах, на производственных объектах и объектах инфраструктуры.</w:t>
      </w:r>
    </w:p>
    <w:p w:rsidR="00BB35D6" w:rsidRPr="00BB35D6" w:rsidRDefault="00BB35D6">
      <w:pPr>
        <w:pStyle w:val="ConsPlusNormal"/>
        <w:spacing w:before="220"/>
        <w:ind w:firstLine="540"/>
        <w:jc w:val="both"/>
        <w:rPr>
          <w:rFonts w:ascii="Times New Roman" w:hAnsi="Times New Roman" w:cs="Times New Roman"/>
        </w:rPr>
      </w:pPr>
      <w:proofErr w:type="gramStart"/>
      <w:r w:rsidRPr="00BB35D6">
        <w:rPr>
          <w:rFonts w:ascii="Times New Roman" w:hAnsi="Times New Roman" w:cs="Times New Roman"/>
        </w:rPr>
        <w:t xml:space="preserve">При реализации программы должны соблюдаться требования </w:t>
      </w:r>
      <w:hyperlink r:id="rId31">
        <w:r w:rsidRPr="00BB35D6">
          <w:rPr>
            <w:rFonts w:ascii="Times New Roman" w:hAnsi="Times New Roman" w:cs="Times New Roman"/>
            <w:color w:val="0000FF"/>
          </w:rPr>
          <w:t>Порядка</w:t>
        </w:r>
      </w:hyperlink>
      <w:r w:rsidRPr="00BB35D6">
        <w:rPr>
          <w:rFonts w:ascii="Times New Roman" w:hAnsi="Times New Roman" w:cs="Times New Roman"/>
        </w:rPr>
        <w:t xml:space="preserve"> подготовки личного состава пожарной охраны, утвержденного приказом МЧС России от 26 октября 2017 г. N 472 (зарегистрирован Министерством юстиции Российской Федерации 12 февраля 2018 г., регистрационный N 50008), с изменениями, внесенными приказом МЧС России от 28 февраля </w:t>
      </w:r>
      <w:r w:rsidRPr="00BB35D6">
        <w:rPr>
          <w:rFonts w:ascii="Times New Roman" w:hAnsi="Times New Roman" w:cs="Times New Roman"/>
        </w:rPr>
        <w:lastRenderedPageBreak/>
        <w:t>2020 г. N 129 (зарегистрирован Министерством юстиции Российской Федерации 2 июля 2020 г., регистрационный N 58812</w:t>
      </w:r>
      <w:proofErr w:type="gramEnd"/>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30. Срок освоения Типовой программы составляет не менее 16 часов.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Для обеспечения возможности достижения планируемых результатов, получения новой компетенции (квалификации), а также с учетом потребностей лица, по инициативе которого осуществляется дополнительное профессиональное образование, образовательной организацией срок освоения Типовой программы может быть увеличен.</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31.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Занятия, предусмотренные </w:t>
      </w:r>
      <w:hyperlink w:anchor="P677">
        <w:r w:rsidRPr="00BB35D6">
          <w:rPr>
            <w:rFonts w:ascii="Times New Roman" w:hAnsi="Times New Roman" w:cs="Times New Roman"/>
            <w:color w:val="0000FF"/>
          </w:rPr>
          <w:t>пунктами 20</w:t>
        </w:r>
      </w:hyperlink>
      <w:r w:rsidRPr="00BB35D6">
        <w:rPr>
          <w:rFonts w:ascii="Times New Roman" w:hAnsi="Times New Roman" w:cs="Times New Roman"/>
        </w:rPr>
        <w:t xml:space="preserve"> и </w:t>
      </w:r>
      <w:hyperlink w:anchor="P680">
        <w:r w:rsidRPr="00BB35D6">
          <w:rPr>
            <w:rFonts w:ascii="Times New Roman" w:hAnsi="Times New Roman" w:cs="Times New Roman"/>
            <w:color w:val="0000FF"/>
          </w:rPr>
          <w:t>21</w:t>
        </w:r>
      </w:hyperlink>
      <w:r w:rsidRPr="00BB35D6">
        <w:rPr>
          <w:rFonts w:ascii="Times New Roman" w:hAnsi="Times New Roman" w:cs="Times New Roman"/>
        </w:rPr>
        <w:t xml:space="preserve"> Типовой программы, проводятся на специализированных оборудованных полигонах с необходимым материально-техническим обеспечением и специальным оборудованием.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32.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BB35D6">
        <w:rPr>
          <w:rFonts w:ascii="Times New Roman" w:hAnsi="Times New Roman" w:cs="Times New Roman"/>
        </w:rPr>
        <w:t>изученным</w:t>
      </w:r>
      <w:proofErr w:type="gramEnd"/>
      <w:r w:rsidRPr="00BB35D6">
        <w:rPr>
          <w:rFonts w:ascii="Times New Roman" w:hAnsi="Times New Roman" w:cs="Times New Roman"/>
        </w:rPr>
        <w:t>, дополнять основные положения примерами из практики, соблюдать логическую последовательность изложения.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33.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34. В целях закрепления полученных при обучении теоретических знаний и практических умений, необходимых для безопасного выполнения работ, а также освоения и выработки непосредственно на рабочем месте практических навыков, безопасных методов и приемов выполнения работ </w:t>
      </w:r>
      <w:proofErr w:type="gramStart"/>
      <w:r w:rsidRPr="00BB35D6">
        <w:rPr>
          <w:rFonts w:ascii="Times New Roman" w:hAnsi="Times New Roman" w:cs="Times New Roman"/>
        </w:rPr>
        <w:t>обучающийся</w:t>
      </w:r>
      <w:proofErr w:type="gramEnd"/>
      <w:r w:rsidRPr="00BB35D6">
        <w:rPr>
          <w:rFonts w:ascii="Times New Roman" w:hAnsi="Times New Roman" w:cs="Times New Roman"/>
        </w:rPr>
        <w:t xml:space="preserve"> может пройти стажировку на конкретном рабочем месте под руководством более опытного специалиста.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IX. Оценка качества освоения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35. Оценка качества освоения Программы включает текущий контроль успеваемости, промежуточную аттестацию по каждой учебной теме Типовой программы и итоговую аттестацию.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36.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37.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Лица, получившие по итогам промежуточной аттестации неудовлетворительную оценку, к итоговой аттестации не допускаются.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38. В соответствии с </w:t>
      </w:r>
      <w:hyperlink r:id="rId32">
        <w:r w:rsidRPr="00BB35D6">
          <w:rPr>
            <w:rFonts w:ascii="Times New Roman" w:hAnsi="Times New Roman" w:cs="Times New Roman"/>
            <w:color w:val="0000FF"/>
          </w:rPr>
          <w:t>частью 3</w:t>
        </w:r>
      </w:hyperlink>
      <w:r w:rsidRPr="00BB35D6">
        <w:rPr>
          <w:rFonts w:ascii="Times New Roman" w:hAnsi="Times New Roman" w:cs="Times New Roman"/>
        </w:rPr>
        <w:t xml:space="preserve"> и </w:t>
      </w:r>
      <w:hyperlink r:id="rId33">
        <w:r w:rsidRPr="00BB35D6">
          <w:rPr>
            <w:rFonts w:ascii="Times New Roman" w:hAnsi="Times New Roman" w:cs="Times New Roman"/>
            <w:color w:val="0000FF"/>
          </w:rPr>
          <w:t>частью 10 статьи 60</w:t>
        </w:r>
      </w:hyperlink>
      <w:r w:rsidRPr="00BB35D6">
        <w:rPr>
          <w:rFonts w:ascii="Times New Roman" w:hAnsi="Times New Roman" w:cs="Times New Roman"/>
        </w:rPr>
        <w:t xml:space="preserve"> Федерального закона N 273-ФЗ &lt;4&gt;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&lt;4&gt; Собрание законодательства Российской Федерации, 2012, N 53, ст. 7598; 2020, N 22, ст. </w:t>
      </w:r>
      <w:r w:rsidRPr="00BB35D6">
        <w:rPr>
          <w:rFonts w:ascii="Times New Roman" w:hAnsi="Times New Roman" w:cs="Times New Roman"/>
        </w:rPr>
        <w:lastRenderedPageBreak/>
        <w:t>3379.</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39. </w:t>
      </w:r>
      <w:proofErr w:type="gramStart"/>
      <w:r w:rsidRPr="00BB35D6">
        <w:rPr>
          <w:rFonts w:ascii="Times New Roman" w:hAnsi="Times New Roman" w:cs="Times New Roman"/>
        </w:rPr>
        <w:t xml:space="preserve">В соответствии с </w:t>
      </w:r>
      <w:hyperlink r:id="rId34">
        <w:r w:rsidRPr="00BB35D6">
          <w:rPr>
            <w:rFonts w:ascii="Times New Roman" w:hAnsi="Times New Roman" w:cs="Times New Roman"/>
            <w:color w:val="0000FF"/>
          </w:rPr>
          <w:t>частью 12 статьи 60</w:t>
        </w:r>
      </w:hyperlink>
      <w:r w:rsidRPr="00BB35D6">
        <w:rPr>
          <w:rFonts w:ascii="Times New Roman" w:hAnsi="Times New Roman" w:cs="Times New Roman"/>
        </w:rPr>
        <w:t xml:space="preserve"> Федерального закона N 273-ФЗ &lt;5&gt;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roofErr w:type="gramEnd"/>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&lt;5&gt;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right"/>
        <w:outlineLvl w:val="0"/>
        <w:rPr>
          <w:rFonts w:ascii="Times New Roman" w:hAnsi="Times New Roman" w:cs="Times New Roman"/>
        </w:rPr>
      </w:pPr>
      <w:r w:rsidRPr="00BB35D6">
        <w:rPr>
          <w:rFonts w:ascii="Times New Roman" w:hAnsi="Times New Roman" w:cs="Times New Roman"/>
        </w:rPr>
        <w:t>Приложение N 3</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Утверждена</w:t>
      </w: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приказом МЧС России</w:t>
      </w:r>
    </w:p>
    <w:p w:rsidR="00BB35D6" w:rsidRPr="00BB35D6" w:rsidRDefault="00BB35D6">
      <w:pPr>
        <w:pStyle w:val="ConsPlusNormal"/>
        <w:jc w:val="right"/>
        <w:rPr>
          <w:rFonts w:ascii="Times New Roman" w:hAnsi="Times New Roman" w:cs="Times New Roman"/>
        </w:rPr>
      </w:pPr>
      <w:r w:rsidRPr="00BB35D6">
        <w:rPr>
          <w:rFonts w:ascii="Times New Roman" w:hAnsi="Times New Roman" w:cs="Times New Roman"/>
        </w:rPr>
        <w:t>от 15.11.2022 N 1156</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rPr>
          <w:rFonts w:ascii="Times New Roman" w:hAnsi="Times New Roman" w:cs="Times New Roman"/>
        </w:rPr>
      </w:pPr>
      <w:bookmarkStart w:id="6" w:name="P757"/>
      <w:bookmarkEnd w:id="6"/>
      <w:r w:rsidRPr="00BB35D6">
        <w:rPr>
          <w:rFonts w:ascii="Times New Roman" w:hAnsi="Times New Roman" w:cs="Times New Roman"/>
        </w:rPr>
        <w:t>ТИПОВАЯ ДОПОЛНИТЕЛЬНАЯ ПРОФЕССИОНАЛЬНАЯ ПРОГРАММА</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ПОВЫШЕНИЯ КВАЛИФИКАЦИИ "ДЕЯТЕЛЬНОСТЬ ПО МОНТАЖУ,</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ТЕХНИЧЕСКОМУ ОБСЛУЖИВАНИЮ И РЕМОНТУ СРЕДСТВ ОБЕСПЕЧЕНИЯ</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t>ПОЖАРНОЙ БЕЗОПАСНОСТИ ЗДАНИЙ И СООРУЖЕНИЙ"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 Общие положения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1. </w:t>
      </w:r>
      <w:proofErr w:type="gramStart"/>
      <w:r w:rsidRPr="00BB35D6">
        <w:rPr>
          <w:rFonts w:ascii="Times New Roman" w:hAnsi="Times New Roman" w:cs="Times New Roman"/>
        </w:rPr>
        <w:t xml:space="preserve">Типовая дополнительная профессиональная программа (программа повышения квалификации) "Деятельность по монтажу, техническому обслуживанию и ремонту средств обеспечения пожарной безопасности зданий и сооружений" (далее - Типовая программа) разработана в соответствии с нормами Федерального </w:t>
      </w:r>
      <w:hyperlink r:id="rId35">
        <w:r w:rsidRPr="00BB35D6">
          <w:rPr>
            <w:rFonts w:ascii="Times New Roman" w:hAnsi="Times New Roman" w:cs="Times New Roman"/>
            <w:color w:val="0000FF"/>
          </w:rPr>
          <w:t>закона</w:t>
        </w:r>
      </w:hyperlink>
      <w:r w:rsidRPr="00BB35D6">
        <w:rPr>
          <w:rFonts w:ascii="Times New Roman" w:hAnsi="Times New Roman" w:cs="Times New Roman"/>
        </w:rPr>
        <w:t xml:space="preserve"> от 29 декабря 2012 г. N 273-ФЗ "Об образовании в Российской Федерации" &lt;1&gt; (далее - Федеральный закон N 273-ФЗ) с учетом требований </w:t>
      </w:r>
      <w:hyperlink r:id="rId36">
        <w:r w:rsidRPr="00BB35D6">
          <w:rPr>
            <w:rFonts w:ascii="Times New Roman" w:hAnsi="Times New Roman" w:cs="Times New Roman"/>
            <w:color w:val="0000FF"/>
          </w:rPr>
          <w:t>Порядка</w:t>
        </w:r>
      </w:hyperlink>
      <w:r w:rsidRPr="00BB35D6">
        <w:rPr>
          <w:rFonts w:ascii="Times New Roman" w:hAnsi="Times New Roman" w:cs="Times New Roman"/>
        </w:rPr>
        <w:t xml:space="preserve"> организации и осуществления образовательной деятельности по дополнительным</w:t>
      </w:r>
      <w:proofErr w:type="gramEnd"/>
      <w:r w:rsidRPr="00BB35D6">
        <w:rPr>
          <w:rFonts w:ascii="Times New Roman" w:hAnsi="Times New Roman" w:cs="Times New Roman"/>
        </w:rPr>
        <w:t xml:space="preserve"> </w:t>
      </w:r>
      <w:proofErr w:type="gramStart"/>
      <w:r w:rsidRPr="00BB35D6">
        <w:rPr>
          <w:rFonts w:ascii="Times New Roman" w:hAnsi="Times New Roman" w:cs="Times New Roman"/>
        </w:rPr>
        <w:t>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roofErr w:type="gramEnd"/>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&lt;1&gt; Собрание законодательства Российской Федерации, 2012, N 53, ст. 7598; 2022, N 41, ст. 6959.</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 Типовая программа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&lt;2&gt;.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&lt;2&gt; </w:t>
      </w:r>
      <w:hyperlink r:id="rId37">
        <w:r w:rsidRPr="00BB35D6">
          <w:rPr>
            <w:rFonts w:ascii="Times New Roman" w:hAnsi="Times New Roman" w:cs="Times New Roman"/>
            <w:color w:val="0000FF"/>
          </w:rPr>
          <w:t>Часть 4 статьи 76</w:t>
        </w:r>
      </w:hyperlink>
      <w:r w:rsidRPr="00BB35D6">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lastRenderedPageBreak/>
        <w:t>3. Обучение проводится по образовательной программе, разработанной организацией, осуществляющей образовательную деятельность (далее - Программа), на основании Типовой программы.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4. Структура Программы должна соответствовать Типовой программе.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5. Для получения слушателями знаний и умений Типовой программой предусматривается проведение теоретических и практических занятий, являющихся составной частью образовательного процесса.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6. Для оценки степени и уровня освоения образовательной программы проводится итоговая аттестация.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Слушателями являются лица, имеющие или получающие среднее профессиональное и (или) высшее образование.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7. </w:t>
      </w:r>
      <w:proofErr w:type="gramStart"/>
      <w:r w:rsidRPr="00BB35D6">
        <w:rPr>
          <w:rFonts w:ascii="Times New Roman" w:hAnsi="Times New Roman" w:cs="Times New Roman"/>
        </w:rPr>
        <w:t>Формы обучения слушателей (очная, очно-заочная, заочная) определяются организацией, осуществляющей образовательную деятельность, самостоятельно.</w:t>
      </w:r>
      <w:proofErr w:type="gramEnd"/>
      <w:r w:rsidRPr="00BB35D6">
        <w:rPr>
          <w:rFonts w:ascii="Times New Roman" w:hAnsi="Times New Roman" w:cs="Times New Roman"/>
        </w:rPr>
        <w:t xml:space="preserve"> Типовая программа может быть реализована с применением электронного обучения и дистанционных образовательных технологий, а также с использованием сетевой формы реализации Программы. &lt;3&gt;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&lt;3&gt; </w:t>
      </w:r>
      <w:hyperlink r:id="rId38">
        <w:r w:rsidRPr="00BB35D6">
          <w:rPr>
            <w:rFonts w:ascii="Times New Roman" w:hAnsi="Times New Roman" w:cs="Times New Roman"/>
            <w:color w:val="0000FF"/>
          </w:rPr>
          <w:t>Часть 1 статьи 16</w:t>
        </w:r>
      </w:hyperlink>
      <w:r w:rsidRPr="00BB35D6">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II. Цели и задачи обучения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8. </w:t>
      </w:r>
      <w:proofErr w:type="gramStart"/>
      <w:r w:rsidRPr="00BB35D6">
        <w:rPr>
          <w:rFonts w:ascii="Times New Roman" w:hAnsi="Times New Roman" w:cs="Times New Roman"/>
        </w:rPr>
        <w:t xml:space="preserve">Целью освоения Типовой программы является повышение квалификации специалистов, осуществляющих деятельность по монтажу, техническому обслуживанию и ремонту, в том числе диспетчеризацию и проведение пусконаладочных работ систем пожаротушения, пожарной сигнализации, оповещения и эвакуации при пожаре, в том числе фотолюминесцентных эвакуационных систем, </w:t>
      </w:r>
      <w:proofErr w:type="spellStart"/>
      <w:r w:rsidRPr="00BB35D6">
        <w:rPr>
          <w:rFonts w:ascii="Times New Roman" w:hAnsi="Times New Roman" w:cs="Times New Roman"/>
        </w:rPr>
        <w:t>дымоудаления</w:t>
      </w:r>
      <w:proofErr w:type="spellEnd"/>
      <w:r w:rsidRPr="00BB35D6">
        <w:rPr>
          <w:rFonts w:ascii="Times New Roman" w:hAnsi="Times New Roman" w:cs="Times New Roman"/>
        </w:rPr>
        <w:t xml:space="preserve"> и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противопожарного водоснабжения, передачи извещений о пожаре, противопожарных занавесов и завес, заполнений проемов в противопожарных преградах, и их</w:t>
      </w:r>
      <w:proofErr w:type="gramEnd"/>
      <w:r w:rsidRPr="00BB35D6">
        <w:rPr>
          <w:rFonts w:ascii="Times New Roman" w:hAnsi="Times New Roman" w:cs="Times New Roman"/>
        </w:rPr>
        <w:t xml:space="preserve"> элементов, в том числе проведение огнезащитной обработки материалов, изделий и конструкций, а также первичных средств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9. Задачами программы являются: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приобретение обучающимися теоретических знаний по новым образцам пожарно-технической продукции, современным технологиям автоматического обнаружения и защиты объектов от пожаров, ограничения его распространения, а также воздействия опасных факторов пожара на людей;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совершенствование теоретических знаний и практических </w:t>
      </w:r>
      <w:proofErr w:type="gramStart"/>
      <w:r w:rsidRPr="00BB35D6">
        <w:rPr>
          <w:rFonts w:ascii="Times New Roman" w:hAnsi="Times New Roman" w:cs="Times New Roman"/>
        </w:rPr>
        <w:t>навыков</w:t>
      </w:r>
      <w:proofErr w:type="gramEnd"/>
      <w:r w:rsidRPr="00BB35D6">
        <w:rPr>
          <w:rFonts w:ascii="Times New Roman" w:hAnsi="Times New Roman" w:cs="Times New Roman"/>
        </w:rPr>
        <w:t xml:space="preserve"> необходимых для монтажа, технического обслуживания и ремонта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совершенствование теоретических знаний и практических навыков по работе со специальным программным обеспечением.</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10. По результатам освоения программы повышения квалификации обучающемуся присваивается право на ведение профессиональной деятельности по монтажу, техническому обслуживанию и ремонту средств обеспечения пожарной безопасности зданий и сооружений.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bookmarkStart w:id="7" w:name="P790"/>
      <w:bookmarkEnd w:id="7"/>
      <w:r w:rsidRPr="00BB35D6">
        <w:rPr>
          <w:rFonts w:ascii="Times New Roman" w:hAnsi="Times New Roman" w:cs="Times New Roman"/>
        </w:rPr>
        <w:t>III. Типовой учебный план</w:t>
      </w:r>
    </w:p>
    <w:p w:rsidR="00BB35D6" w:rsidRPr="00BB35D6" w:rsidRDefault="00BB35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4195"/>
        <w:gridCol w:w="793"/>
        <w:gridCol w:w="1814"/>
        <w:gridCol w:w="1814"/>
      </w:tblGrid>
      <w:tr w:rsidR="00BB35D6" w:rsidRPr="00BB35D6">
        <w:tc>
          <w:tcPr>
            <w:tcW w:w="453"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lastRenderedPageBreak/>
              <w:t xml:space="preserve">N </w:t>
            </w:r>
            <w:proofErr w:type="gramStart"/>
            <w:r w:rsidRPr="00BB35D6">
              <w:rPr>
                <w:rFonts w:ascii="Times New Roman" w:hAnsi="Times New Roman" w:cs="Times New Roman"/>
              </w:rPr>
              <w:t>п</w:t>
            </w:r>
            <w:proofErr w:type="gramEnd"/>
            <w:r w:rsidRPr="00BB35D6">
              <w:rPr>
                <w:rFonts w:ascii="Times New Roman" w:hAnsi="Times New Roman" w:cs="Times New Roman"/>
              </w:rPr>
              <w:t>/п</w:t>
            </w:r>
          </w:p>
        </w:tc>
        <w:tc>
          <w:tcPr>
            <w:tcW w:w="4195"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Наименование модуля</w:t>
            </w:r>
          </w:p>
        </w:tc>
        <w:tc>
          <w:tcPr>
            <w:tcW w:w="4421" w:type="dxa"/>
            <w:gridSpan w:val="3"/>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Количество часов</w:t>
            </w:r>
          </w:p>
        </w:tc>
      </w:tr>
      <w:tr w:rsidR="00BB35D6" w:rsidRPr="00BB35D6">
        <w:tc>
          <w:tcPr>
            <w:tcW w:w="453" w:type="dxa"/>
            <w:vMerge/>
          </w:tcPr>
          <w:p w:rsidR="00BB35D6" w:rsidRPr="00BB35D6" w:rsidRDefault="00BB35D6">
            <w:pPr>
              <w:pStyle w:val="ConsPlusNormal"/>
              <w:rPr>
                <w:rFonts w:ascii="Times New Roman" w:hAnsi="Times New Roman" w:cs="Times New Roman"/>
              </w:rPr>
            </w:pPr>
          </w:p>
        </w:tc>
        <w:tc>
          <w:tcPr>
            <w:tcW w:w="4195" w:type="dxa"/>
            <w:vMerge/>
          </w:tcPr>
          <w:p w:rsidR="00BB35D6" w:rsidRPr="00BB35D6" w:rsidRDefault="00BB35D6">
            <w:pPr>
              <w:pStyle w:val="ConsPlusNormal"/>
              <w:rPr>
                <w:rFonts w:ascii="Times New Roman" w:hAnsi="Times New Roman" w:cs="Times New Roman"/>
              </w:rPr>
            </w:pPr>
          </w:p>
        </w:tc>
        <w:tc>
          <w:tcPr>
            <w:tcW w:w="793"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всего</w:t>
            </w:r>
          </w:p>
        </w:tc>
        <w:tc>
          <w:tcPr>
            <w:tcW w:w="3628" w:type="dxa"/>
            <w:gridSpan w:val="2"/>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 том числе:</w:t>
            </w:r>
          </w:p>
        </w:tc>
      </w:tr>
      <w:tr w:rsidR="00BB35D6" w:rsidRPr="00BB35D6">
        <w:tc>
          <w:tcPr>
            <w:tcW w:w="453" w:type="dxa"/>
            <w:vMerge/>
          </w:tcPr>
          <w:p w:rsidR="00BB35D6" w:rsidRPr="00BB35D6" w:rsidRDefault="00BB35D6">
            <w:pPr>
              <w:pStyle w:val="ConsPlusNormal"/>
              <w:rPr>
                <w:rFonts w:ascii="Times New Roman" w:hAnsi="Times New Roman" w:cs="Times New Roman"/>
              </w:rPr>
            </w:pPr>
          </w:p>
        </w:tc>
        <w:tc>
          <w:tcPr>
            <w:tcW w:w="4195" w:type="dxa"/>
            <w:vMerge/>
          </w:tcPr>
          <w:p w:rsidR="00BB35D6" w:rsidRPr="00BB35D6" w:rsidRDefault="00BB35D6">
            <w:pPr>
              <w:pStyle w:val="ConsPlusNormal"/>
              <w:rPr>
                <w:rFonts w:ascii="Times New Roman" w:hAnsi="Times New Roman" w:cs="Times New Roman"/>
              </w:rPr>
            </w:pPr>
          </w:p>
        </w:tc>
        <w:tc>
          <w:tcPr>
            <w:tcW w:w="793" w:type="dxa"/>
            <w:vMerge/>
          </w:tcPr>
          <w:p w:rsidR="00BB35D6" w:rsidRPr="00BB35D6" w:rsidRDefault="00BB35D6">
            <w:pPr>
              <w:pStyle w:val="ConsPlusNormal"/>
              <w:rPr>
                <w:rFonts w:ascii="Times New Roman" w:hAnsi="Times New Roman" w:cs="Times New Roman"/>
              </w:rPr>
            </w:pPr>
          </w:p>
        </w:tc>
        <w:tc>
          <w:tcPr>
            <w:tcW w:w="181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теоретические занятия</w:t>
            </w:r>
          </w:p>
        </w:tc>
        <w:tc>
          <w:tcPr>
            <w:tcW w:w="1814"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практические занятия</w:t>
            </w:r>
          </w:p>
        </w:tc>
      </w:tr>
      <w:tr w:rsidR="00BB35D6" w:rsidRPr="00BB35D6">
        <w:tc>
          <w:tcPr>
            <w:tcW w:w="9069" w:type="dxa"/>
            <w:gridSpan w:val="5"/>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Основная часть</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w:t>
            </w:r>
          </w:p>
        </w:tc>
        <w:tc>
          <w:tcPr>
            <w:tcW w:w="4195"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Общепрофессиональный модуль</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9069" w:type="dxa"/>
            <w:gridSpan w:val="5"/>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Вариативная часть</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2.</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Монтаж, техническое обслуживание и ремонт систем пожаротушения и их элементов, включая диспетчеризацию и проведение пусконаладочных работ</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3.</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4.</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5.</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 xml:space="preserve">Монтаж, техническое обслуживание и ремонт автоматических систем (элементов автоматических систем)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включая диспетчеризацию и проведение пусконаладочных работ</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6.</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7.</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8.</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Монтаж, техническое обслуживание и ремонт противопожарных занавесов и завес, включая диспетчеризацию и проведение пусконаладочных работ</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9.</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 xml:space="preserve">Монтаж, техническое обслуживание и ремонт заполнений проемов в </w:t>
            </w:r>
            <w:r w:rsidRPr="00BB35D6">
              <w:rPr>
                <w:rFonts w:ascii="Times New Roman" w:hAnsi="Times New Roman" w:cs="Times New Roman"/>
              </w:rPr>
              <w:lastRenderedPageBreak/>
              <w:t>противопожарных преградах</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lastRenderedPageBreak/>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lastRenderedPageBreak/>
              <w:t>10.</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Выполнение работ по огнезащите материалов, изделий и конструкций</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11.</w:t>
            </w:r>
          </w:p>
        </w:tc>
        <w:tc>
          <w:tcPr>
            <w:tcW w:w="4195" w:type="dxa"/>
            <w:vAlign w:val="center"/>
          </w:tcPr>
          <w:p w:rsidR="00BB35D6" w:rsidRPr="00BB35D6" w:rsidRDefault="00BB35D6">
            <w:pPr>
              <w:pStyle w:val="ConsPlusNormal"/>
              <w:jc w:val="both"/>
              <w:rPr>
                <w:rFonts w:ascii="Times New Roman" w:hAnsi="Times New Roman" w:cs="Times New Roman"/>
              </w:rPr>
            </w:pPr>
            <w:r w:rsidRPr="00BB35D6">
              <w:rPr>
                <w:rFonts w:ascii="Times New Roman" w:hAnsi="Times New Roman" w:cs="Times New Roman"/>
              </w:rPr>
              <w:t>Монтаж, техническое обслуживание и ремонт первичных средств пожаротушения</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16</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9069" w:type="dxa"/>
            <w:gridSpan w:val="5"/>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Итоговая аттестация</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12.</w:t>
            </w:r>
          </w:p>
        </w:tc>
        <w:tc>
          <w:tcPr>
            <w:tcW w:w="4195"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Итоговая аттестация</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1814" w:type="dxa"/>
            <w:vAlign w:val="center"/>
          </w:tcPr>
          <w:p w:rsidR="00BB35D6" w:rsidRPr="00BB35D6" w:rsidRDefault="00BB35D6">
            <w:pPr>
              <w:pStyle w:val="ConsPlusNormal"/>
              <w:rPr>
                <w:rFonts w:ascii="Times New Roman" w:hAnsi="Times New Roman" w:cs="Times New Roman"/>
              </w:rPr>
            </w:pP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r>
      <w:tr w:rsidR="00BB35D6" w:rsidRPr="00BB35D6">
        <w:tc>
          <w:tcPr>
            <w:tcW w:w="453" w:type="dxa"/>
            <w:vAlign w:val="center"/>
          </w:tcPr>
          <w:p w:rsidR="00BB35D6" w:rsidRPr="00BB35D6" w:rsidRDefault="00BB35D6">
            <w:pPr>
              <w:pStyle w:val="ConsPlusNormal"/>
              <w:rPr>
                <w:rFonts w:ascii="Times New Roman" w:hAnsi="Times New Roman" w:cs="Times New Roman"/>
              </w:rPr>
            </w:pPr>
          </w:p>
        </w:tc>
        <w:tc>
          <w:tcPr>
            <w:tcW w:w="4195" w:type="dxa"/>
            <w:vAlign w:val="center"/>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Итого по программе</w:t>
            </w:r>
          </w:p>
        </w:tc>
        <w:tc>
          <w:tcPr>
            <w:tcW w:w="793"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178</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154</w:t>
            </w:r>
          </w:p>
        </w:tc>
        <w:tc>
          <w:tcPr>
            <w:tcW w:w="1814" w:type="dxa"/>
            <w:vAlign w:val="center"/>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24</w:t>
            </w:r>
          </w:p>
        </w:tc>
      </w:tr>
    </w:tbl>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11. Общее количество часов в учебном плане зависит от количества модулей, включенных образовательной организацией в вариативную часть.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12. Объем учебного времени Типовой программы, необходимого для достижения слушателями установленных компетенций, а также календарный учебный график, рабочие и (или) примерные программы учебных тем и иные компоненты (в том числе оценочные и методические материалы) определяются организацией, осуществляющей образовательную деятельность, самостоятельно с учетом потребностей заказчика обучения в рамках общего объема учебной нагрузки.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IV. Типовой календарный график</w:t>
      </w:r>
    </w:p>
    <w:p w:rsidR="00BB35D6" w:rsidRPr="00BB35D6" w:rsidRDefault="00BB35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785"/>
        <w:gridCol w:w="785"/>
        <w:gridCol w:w="785"/>
        <w:gridCol w:w="785"/>
        <w:gridCol w:w="785"/>
        <w:gridCol w:w="785"/>
        <w:gridCol w:w="786"/>
        <w:gridCol w:w="1190"/>
      </w:tblGrid>
      <w:tr w:rsidR="00BB35D6" w:rsidRPr="00BB35D6">
        <w:tc>
          <w:tcPr>
            <w:tcW w:w="2381" w:type="dxa"/>
            <w:vMerge w:val="restart"/>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Неделя обучения</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2</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3</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5</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6</w:t>
            </w:r>
          </w:p>
        </w:tc>
        <w:tc>
          <w:tcPr>
            <w:tcW w:w="786"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7</w:t>
            </w:r>
          </w:p>
        </w:tc>
        <w:tc>
          <w:tcPr>
            <w:tcW w:w="119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Итого часов</w:t>
            </w:r>
          </w:p>
        </w:tc>
      </w:tr>
      <w:tr w:rsidR="00BB35D6" w:rsidRPr="00BB35D6">
        <w:tc>
          <w:tcPr>
            <w:tcW w:w="2381" w:type="dxa"/>
            <w:vMerge/>
          </w:tcPr>
          <w:p w:rsidR="00BB35D6" w:rsidRPr="00BB35D6" w:rsidRDefault="00BB35D6">
            <w:pPr>
              <w:pStyle w:val="ConsPlusNormal"/>
              <w:rPr>
                <w:rFonts w:ascii="Times New Roman" w:hAnsi="Times New Roman" w:cs="Times New Roman"/>
              </w:rPr>
            </w:pP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понедельник</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вторник</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среда</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четверг</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пятница</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суббота</w:t>
            </w:r>
          </w:p>
        </w:tc>
        <w:tc>
          <w:tcPr>
            <w:tcW w:w="786"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воскресенье</w:t>
            </w:r>
          </w:p>
        </w:tc>
        <w:tc>
          <w:tcPr>
            <w:tcW w:w="1190" w:type="dxa"/>
          </w:tcPr>
          <w:p w:rsidR="00BB35D6" w:rsidRPr="00BB35D6" w:rsidRDefault="00BB35D6">
            <w:pPr>
              <w:pStyle w:val="ConsPlusNormal"/>
              <w:rPr>
                <w:rFonts w:ascii="Times New Roman" w:hAnsi="Times New Roman" w:cs="Times New Roman"/>
              </w:rPr>
            </w:pPr>
          </w:p>
        </w:tc>
      </w:tr>
      <w:tr w:rsidR="00BB35D6" w:rsidRPr="00BB35D6">
        <w:tc>
          <w:tcPr>
            <w:tcW w:w="2381"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1 неделя</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rPr>
                <w:rFonts w:ascii="Times New Roman" w:hAnsi="Times New Roman" w:cs="Times New Roman"/>
              </w:rPr>
            </w:pPr>
          </w:p>
        </w:tc>
        <w:tc>
          <w:tcPr>
            <w:tcW w:w="786" w:type="dxa"/>
          </w:tcPr>
          <w:p w:rsidR="00BB35D6" w:rsidRPr="00BB35D6" w:rsidRDefault="00BB35D6">
            <w:pPr>
              <w:pStyle w:val="ConsPlusNormal"/>
              <w:rPr>
                <w:rFonts w:ascii="Times New Roman" w:hAnsi="Times New Roman" w:cs="Times New Roman"/>
              </w:rPr>
            </w:pPr>
          </w:p>
        </w:tc>
        <w:tc>
          <w:tcPr>
            <w:tcW w:w="119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r>
      <w:tr w:rsidR="00BB35D6" w:rsidRPr="00BB35D6">
        <w:tc>
          <w:tcPr>
            <w:tcW w:w="2381"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2 неделя</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rPr>
                <w:rFonts w:ascii="Times New Roman" w:hAnsi="Times New Roman" w:cs="Times New Roman"/>
              </w:rPr>
            </w:pPr>
          </w:p>
        </w:tc>
        <w:tc>
          <w:tcPr>
            <w:tcW w:w="786" w:type="dxa"/>
          </w:tcPr>
          <w:p w:rsidR="00BB35D6" w:rsidRPr="00BB35D6" w:rsidRDefault="00BB35D6">
            <w:pPr>
              <w:pStyle w:val="ConsPlusNormal"/>
              <w:rPr>
                <w:rFonts w:ascii="Times New Roman" w:hAnsi="Times New Roman" w:cs="Times New Roman"/>
              </w:rPr>
            </w:pPr>
          </w:p>
        </w:tc>
        <w:tc>
          <w:tcPr>
            <w:tcW w:w="119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r>
      <w:tr w:rsidR="00BB35D6" w:rsidRPr="00BB35D6">
        <w:tc>
          <w:tcPr>
            <w:tcW w:w="2381"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3 неделя</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rPr>
                <w:rFonts w:ascii="Times New Roman" w:hAnsi="Times New Roman" w:cs="Times New Roman"/>
              </w:rPr>
            </w:pPr>
          </w:p>
        </w:tc>
        <w:tc>
          <w:tcPr>
            <w:tcW w:w="786" w:type="dxa"/>
          </w:tcPr>
          <w:p w:rsidR="00BB35D6" w:rsidRPr="00BB35D6" w:rsidRDefault="00BB35D6">
            <w:pPr>
              <w:pStyle w:val="ConsPlusNormal"/>
              <w:rPr>
                <w:rFonts w:ascii="Times New Roman" w:hAnsi="Times New Roman" w:cs="Times New Roman"/>
              </w:rPr>
            </w:pPr>
          </w:p>
        </w:tc>
        <w:tc>
          <w:tcPr>
            <w:tcW w:w="119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r>
      <w:tr w:rsidR="00BB35D6" w:rsidRPr="00BB35D6">
        <w:tc>
          <w:tcPr>
            <w:tcW w:w="2381"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4 неделя</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rPr>
                <w:rFonts w:ascii="Times New Roman" w:hAnsi="Times New Roman" w:cs="Times New Roman"/>
              </w:rPr>
            </w:pPr>
          </w:p>
        </w:tc>
        <w:tc>
          <w:tcPr>
            <w:tcW w:w="786" w:type="dxa"/>
          </w:tcPr>
          <w:p w:rsidR="00BB35D6" w:rsidRPr="00BB35D6" w:rsidRDefault="00BB35D6">
            <w:pPr>
              <w:pStyle w:val="ConsPlusNormal"/>
              <w:rPr>
                <w:rFonts w:ascii="Times New Roman" w:hAnsi="Times New Roman" w:cs="Times New Roman"/>
              </w:rPr>
            </w:pPr>
          </w:p>
        </w:tc>
        <w:tc>
          <w:tcPr>
            <w:tcW w:w="119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40</w:t>
            </w:r>
          </w:p>
        </w:tc>
      </w:tr>
      <w:tr w:rsidR="00BB35D6" w:rsidRPr="00BB35D6">
        <w:tc>
          <w:tcPr>
            <w:tcW w:w="2381" w:type="dxa"/>
          </w:tcPr>
          <w:p w:rsidR="00BB35D6" w:rsidRPr="00BB35D6" w:rsidRDefault="00BB35D6">
            <w:pPr>
              <w:pStyle w:val="ConsPlusNormal"/>
              <w:rPr>
                <w:rFonts w:ascii="Times New Roman" w:hAnsi="Times New Roman" w:cs="Times New Roman"/>
              </w:rPr>
            </w:pPr>
            <w:r w:rsidRPr="00BB35D6">
              <w:rPr>
                <w:rFonts w:ascii="Times New Roman" w:hAnsi="Times New Roman" w:cs="Times New Roman"/>
              </w:rPr>
              <w:t>5 неделя</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8</w:t>
            </w:r>
          </w:p>
        </w:tc>
        <w:tc>
          <w:tcPr>
            <w:tcW w:w="785" w:type="dxa"/>
          </w:tcPr>
          <w:p w:rsidR="00BB35D6" w:rsidRPr="00BB35D6" w:rsidRDefault="00BB35D6">
            <w:pPr>
              <w:pStyle w:val="ConsPlusNormal"/>
              <w:jc w:val="center"/>
              <w:rPr>
                <w:rFonts w:ascii="Times New Roman" w:hAnsi="Times New Roman" w:cs="Times New Roman"/>
              </w:rPr>
            </w:pPr>
            <w:proofErr w:type="spellStart"/>
            <w:r w:rsidRPr="00BB35D6">
              <w:rPr>
                <w:rFonts w:ascii="Times New Roman" w:hAnsi="Times New Roman" w:cs="Times New Roman"/>
              </w:rPr>
              <w:t>Атт</w:t>
            </w:r>
            <w:proofErr w:type="spellEnd"/>
          </w:p>
        </w:tc>
        <w:tc>
          <w:tcPr>
            <w:tcW w:w="785" w:type="dxa"/>
          </w:tcPr>
          <w:p w:rsidR="00BB35D6" w:rsidRPr="00BB35D6" w:rsidRDefault="00BB35D6">
            <w:pPr>
              <w:pStyle w:val="ConsPlusNormal"/>
              <w:rPr>
                <w:rFonts w:ascii="Times New Roman" w:hAnsi="Times New Roman" w:cs="Times New Roman"/>
              </w:rPr>
            </w:pPr>
          </w:p>
        </w:tc>
        <w:tc>
          <w:tcPr>
            <w:tcW w:w="785" w:type="dxa"/>
          </w:tcPr>
          <w:p w:rsidR="00BB35D6" w:rsidRPr="00BB35D6" w:rsidRDefault="00BB35D6">
            <w:pPr>
              <w:pStyle w:val="ConsPlusNormal"/>
              <w:rPr>
                <w:rFonts w:ascii="Times New Roman" w:hAnsi="Times New Roman" w:cs="Times New Roman"/>
              </w:rPr>
            </w:pPr>
          </w:p>
        </w:tc>
        <w:tc>
          <w:tcPr>
            <w:tcW w:w="785" w:type="dxa"/>
          </w:tcPr>
          <w:p w:rsidR="00BB35D6" w:rsidRPr="00BB35D6" w:rsidRDefault="00BB35D6">
            <w:pPr>
              <w:pStyle w:val="ConsPlusNormal"/>
              <w:rPr>
                <w:rFonts w:ascii="Times New Roman" w:hAnsi="Times New Roman" w:cs="Times New Roman"/>
              </w:rPr>
            </w:pPr>
          </w:p>
        </w:tc>
        <w:tc>
          <w:tcPr>
            <w:tcW w:w="786" w:type="dxa"/>
          </w:tcPr>
          <w:p w:rsidR="00BB35D6" w:rsidRPr="00BB35D6" w:rsidRDefault="00BB35D6">
            <w:pPr>
              <w:pStyle w:val="ConsPlusNormal"/>
              <w:rPr>
                <w:rFonts w:ascii="Times New Roman" w:hAnsi="Times New Roman" w:cs="Times New Roman"/>
              </w:rPr>
            </w:pPr>
          </w:p>
        </w:tc>
        <w:tc>
          <w:tcPr>
            <w:tcW w:w="1190" w:type="dxa"/>
          </w:tcPr>
          <w:p w:rsidR="00BB35D6" w:rsidRPr="00BB35D6" w:rsidRDefault="00BB35D6">
            <w:pPr>
              <w:pStyle w:val="ConsPlusNormal"/>
              <w:jc w:val="center"/>
              <w:rPr>
                <w:rFonts w:ascii="Times New Roman" w:hAnsi="Times New Roman" w:cs="Times New Roman"/>
              </w:rPr>
            </w:pPr>
            <w:r w:rsidRPr="00BB35D6">
              <w:rPr>
                <w:rFonts w:ascii="Times New Roman" w:hAnsi="Times New Roman" w:cs="Times New Roman"/>
              </w:rPr>
              <w:t>18</w:t>
            </w:r>
          </w:p>
        </w:tc>
      </w:tr>
      <w:tr w:rsidR="00BB35D6" w:rsidRPr="00BB35D6">
        <w:tc>
          <w:tcPr>
            <w:tcW w:w="9067" w:type="dxa"/>
            <w:gridSpan w:val="9"/>
          </w:tcPr>
          <w:p w:rsidR="00BB35D6" w:rsidRPr="00BB35D6" w:rsidRDefault="00BB35D6">
            <w:pPr>
              <w:pStyle w:val="ConsPlusNormal"/>
              <w:rPr>
                <w:rFonts w:ascii="Times New Roman" w:hAnsi="Times New Roman" w:cs="Times New Roman"/>
              </w:rPr>
            </w:pPr>
            <w:proofErr w:type="spellStart"/>
            <w:r w:rsidRPr="00BB35D6">
              <w:rPr>
                <w:rFonts w:ascii="Times New Roman" w:hAnsi="Times New Roman" w:cs="Times New Roman"/>
              </w:rPr>
              <w:t>Атт</w:t>
            </w:r>
            <w:proofErr w:type="spellEnd"/>
            <w:r w:rsidRPr="00BB35D6">
              <w:rPr>
                <w:rFonts w:ascii="Times New Roman" w:hAnsi="Times New Roman" w:cs="Times New Roman"/>
              </w:rPr>
              <w:t xml:space="preserve"> - итоговая аттестация</w:t>
            </w:r>
          </w:p>
        </w:tc>
      </w:tr>
    </w:tbl>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13. Приведенный типовой календарный график составлен из расчета изучения обязательного общепрофессионального модуля и всех модулей из вариативной части </w:t>
      </w:r>
      <w:hyperlink w:anchor="P790">
        <w:r w:rsidRPr="00BB35D6">
          <w:rPr>
            <w:rFonts w:ascii="Times New Roman" w:hAnsi="Times New Roman" w:cs="Times New Roman"/>
            <w:color w:val="0000FF"/>
          </w:rPr>
          <w:t>главы III</w:t>
        </w:r>
      </w:hyperlink>
      <w:r w:rsidRPr="00BB35D6">
        <w:rPr>
          <w:rFonts w:ascii="Times New Roman" w:hAnsi="Times New Roman" w:cs="Times New Roman"/>
        </w:rPr>
        <w:t xml:space="preserve"> Типовой программы.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14. Количество учебных часов в день определяется образовательной организацией самостоятельно, но не более 8 учебных часов в день при очной форме обучения, итоговая аттестация не более 6 часов.</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 Содержание Типовой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15. Типовая программа основана на модульном принципе формирования образовательного процесса и включает: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1) общепрофессиональный модуль, формирующий базовые знания в области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2) профессиональные модули, направленные на приобретение слушателями знаний и умений, необходимых для выполнения трудовых функций по монтажу, техническому обслуживанию и ремонту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 учетом потребностей лица, по инициативе которого осуществляется дополнительное профессиональное образование, образовательной организацией может включаться в вариативную часть рабочей программы любое количество модулей, указанных в вариативной части Типового учебного плана.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16. При формировании рабочей программы необходимо исходить из того, что общепрофессиональный модуль Типовой программы включается в рабочую программу. При этом изучение учебной темы "Требования по охране окружающей среды, охране труда и технике безопасности при выполнении работ" должно осуществляться с учетом тех профессиональных модулей, которые включены в рабочую программу.</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 Содержание модулей типовой рабочей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17. Содержание учебных тем общепрофессионального модуля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17.1. Содержание учебной темы "Общие вопросы организации обучения".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Организация учебного процесса. Расписание занятий. Противопожарный инструктаж. Цель, задачи и программа курса обучения. Актуальность курса. Требования к знаниям, умениям и навыкам специалиста по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17.2. Содержание учебной темы "Организационные основы обеспечения пожарной безопасности в Российской Федерации".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1. "Государственное регулирование в области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Правоприменительная практика в области пожарной безопасности. Акты судебной власти.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2. "Субъекты правоотношений в области пожарной безопасности, их полномочия и ответственность".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Полномочия органов государственной власти, органов местного самоуправления и организаций в области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Права, обязанности и ответственность должностных лиц в области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Права и ответственность граждан в области обеспечения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lastRenderedPageBreak/>
        <w:t>Тема 3. "Федеральный государственный пожарный надзор".</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w:t>
      </w:r>
    </w:p>
    <w:p w:rsidR="00BB35D6" w:rsidRPr="00BB35D6" w:rsidRDefault="00BB35D6">
      <w:pPr>
        <w:pStyle w:val="ConsPlusNormal"/>
        <w:spacing w:before="220"/>
        <w:ind w:firstLine="540"/>
        <w:jc w:val="both"/>
        <w:rPr>
          <w:rFonts w:ascii="Times New Roman" w:hAnsi="Times New Roman" w:cs="Times New Roman"/>
        </w:rPr>
      </w:pPr>
      <w:proofErr w:type="gramStart"/>
      <w:r w:rsidRPr="00BB35D6">
        <w:rPr>
          <w:rFonts w:ascii="Times New Roman" w:hAnsi="Times New Roman" w:cs="Times New Roman"/>
        </w:rPr>
        <w:t>Риск-ориентированный</w:t>
      </w:r>
      <w:proofErr w:type="gramEnd"/>
      <w:r w:rsidRPr="00BB35D6">
        <w:rPr>
          <w:rFonts w:ascii="Times New Roman" w:hAnsi="Times New Roman" w:cs="Times New Roman"/>
        </w:rPr>
        <w:t xml:space="preserve"> подход. Отнесение объектов защиты к категории риска. Планирование мероприятий по контролю в зависимости от присвоенной объекту защиты категории риска. Профилактика нарушения обязательных требований пожарной безопасности.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4. "Лицензирование в области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BB35D6">
        <w:rPr>
          <w:rFonts w:ascii="Times New Roman" w:hAnsi="Times New Roman" w:cs="Times New Roman"/>
        </w:rPr>
        <w:t>контроля за</w:t>
      </w:r>
      <w:proofErr w:type="gramEnd"/>
      <w:r w:rsidRPr="00BB35D6">
        <w:rPr>
          <w:rFonts w:ascii="Times New Roman" w:hAnsi="Times New Roman" w:cs="Times New Roman"/>
        </w:rPr>
        <w:t xml:space="preserve"> соблюдением лицензиатом лицензионных требований и условий.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5. "Подтверждение соответствия объектов защиты (продукции) требованиям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17.3. Содержание учебной темы "Пожары. Классификация пожаров. Опасные факторы пожаров".</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1. "Пожары. Виды, классификация пожаров".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сведения о горении. Возникновение и развитие пожара. Классификация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2. "Опасные факторы пожара".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опасных факторов пожара. Воздействие опасных факторов пожара. Предельно допустимые значения опасных факторов пожара.</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3. "Категорирование помещений, зданий и наружных установок по взрывопожарной и пожарной 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Методика анализа пожарной опасности технологических процессов. Классификация технологического оборудования и его пожарная опасность.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помещений, зданий и наружных установок по взрывопожарной и пожарной опасности. Характеристика и принципы категорирования помещений, зданий и наружных установок.</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Определение категорий помещений и зданий по взрывопожарной и пожарной опасности.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 xml:space="preserve">Тема 4. "Требование к электрооборудованию в пожароопасных и взрывоопасных </w:t>
      </w:r>
      <w:r w:rsidRPr="00BB35D6">
        <w:rPr>
          <w:rFonts w:ascii="Times New Roman" w:hAnsi="Times New Roman" w:cs="Times New Roman"/>
        </w:rPr>
        <w:lastRenderedPageBreak/>
        <w:t>зонах".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помещений, пожароопасных и взрывоопасных зон. Классификация взрывоопасных смесей.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Классификация электрооборудования по </w:t>
      </w:r>
      <w:proofErr w:type="spellStart"/>
      <w:r w:rsidRPr="00BB35D6">
        <w:rPr>
          <w:rFonts w:ascii="Times New Roman" w:hAnsi="Times New Roman" w:cs="Times New Roman"/>
        </w:rPr>
        <w:t>пожаровзрывоопасности</w:t>
      </w:r>
      <w:proofErr w:type="spellEnd"/>
      <w:r w:rsidRPr="00BB35D6">
        <w:rPr>
          <w:rFonts w:ascii="Times New Roman" w:hAnsi="Times New Roman" w:cs="Times New Roman"/>
        </w:rPr>
        <w:t xml:space="preserve"> и пожарной опасности. Степени защиты оболочек электрооборудования. Виды и уровни </w:t>
      </w:r>
      <w:proofErr w:type="spellStart"/>
      <w:r w:rsidRPr="00BB35D6">
        <w:rPr>
          <w:rFonts w:ascii="Times New Roman" w:hAnsi="Times New Roman" w:cs="Times New Roman"/>
        </w:rPr>
        <w:t>взрывозащиты</w:t>
      </w:r>
      <w:proofErr w:type="spellEnd"/>
      <w:r w:rsidRPr="00BB35D6">
        <w:rPr>
          <w:rFonts w:ascii="Times New Roman" w:hAnsi="Times New Roman" w:cs="Times New Roman"/>
        </w:rPr>
        <w:t xml:space="preserve">. Маркировка взрывозащищенного электрооборудования. Требования к выбору, монтажу и эксплуатации электрооборудования </w:t>
      </w:r>
      <w:proofErr w:type="gramStart"/>
      <w:r w:rsidRPr="00BB35D6">
        <w:rPr>
          <w:rFonts w:ascii="Times New Roman" w:hAnsi="Times New Roman" w:cs="Times New Roman"/>
        </w:rPr>
        <w:t>в</w:t>
      </w:r>
      <w:proofErr w:type="gramEnd"/>
      <w:r w:rsidRPr="00BB35D6">
        <w:rPr>
          <w:rFonts w:ascii="Times New Roman" w:hAnsi="Times New Roman" w:cs="Times New Roman"/>
        </w:rPr>
        <w:t xml:space="preserve"> взрывоопасных и пожароопасных зонах.</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 xml:space="preserve">Тема 5. "Требования к питанию </w:t>
      </w:r>
      <w:proofErr w:type="spellStart"/>
      <w:r w:rsidRPr="00BB35D6">
        <w:rPr>
          <w:rFonts w:ascii="Times New Roman" w:hAnsi="Times New Roman" w:cs="Times New Roman"/>
        </w:rPr>
        <w:t>электроприемников</w:t>
      </w:r>
      <w:proofErr w:type="spellEnd"/>
      <w:r w:rsidRPr="00BB35D6">
        <w:rPr>
          <w:rFonts w:ascii="Times New Roman" w:hAnsi="Times New Roman" w:cs="Times New Roman"/>
        </w:rPr>
        <w:t xml:space="preserve"> и электрооборудованию систем противопожарной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Электроснабжение систем автоматической противопожарной защиты. Расчет электроснабжения. Требования к прокладке кабельных трасс и соединительным линиям.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3"/>
        <w:rPr>
          <w:rFonts w:ascii="Times New Roman" w:hAnsi="Times New Roman" w:cs="Times New Roman"/>
        </w:rPr>
      </w:pPr>
      <w:r w:rsidRPr="00BB35D6">
        <w:rPr>
          <w:rFonts w:ascii="Times New Roman" w:hAnsi="Times New Roman" w:cs="Times New Roman"/>
        </w:rPr>
        <w:t>17.4. Содержание учебной темы "Требования по охране окружающей среды, охране труда и технике безопасности при выполнении работ".</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1. "Основные нормативные правовые акты по охране труда".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Основные требования охраны труда при проведении работ по монтажу, ремонту и обслуживанию установок пожаротушения, пожарной сигнализации, систем </w:t>
      </w:r>
      <w:proofErr w:type="spellStart"/>
      <w:r w:rsidRPr="00BB35D6">
        <w:rPr>
          <w:rFonts w:ascii="Times New Roman" w:hAnsi="Times New Roman" w:cs="Times New Roman"/>
        </w:rPr>
        <w:t>дымоудаления</w:t>
      </w:r>
      <w:proofErr w:type="spellEnd"/>
      <w:r w:rsidRPr="00BB35D6">
        <w:rPr>
          <w:rFonts w:ascii="Times New Roman" w:hAnsi="Times New Roman" w:cs="Times New Roman"/>
        </w:rPr>
        <w:t>, оповещения и управления эвакуацией при пожаре. Порядок расследования и учета несчастных случаев на производстве. Влияние на организм человека метеорологических условий (температуры, влажности, скорости движения воздуха), газов и пыли. Требования к освещенности рабочего места, к питьевой воде. Режим труда и отдыха, личная гигиена рабочего. Опасность поражения электрическим током. Основные меры защиты от поражения электрическим током.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4"/>
        <w:rPr>
          <w:rFonts w:ascii="Times New Roman" w:hAnsi="Times New Roman" w:cs="Times New Roman"/>
        </w:rPr>
      </w:pPr>
      <w:r w:rsidRPr="00BB35D6">
        <w:rPr>
          <w:rFonts w:ascii="Times New Roman" w:hAnsi="Times New Roman" w:cs="Times New Roman"/>
        </w:rPr>
        <w:t>Тема 2. "Первая помощь".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Понятие первая помощь, мероприятия по оказанию первой помощи. Средства первой помощи. Алгоритм сердечно-легочной реанимации. Первая помощь при различных состояниях.</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18. Содержание профессионального модуля "Монтаж, техническое обслуживание и ремонт систем пожаротушения и их элементов, включая диспетчеризацию и проведение пусконаладочных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Основные сведения об автоматической установке пожаротушения (далее - АУП): краткие сведения из истории развития, назначение, область применения, классификация.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Назначение, область применения, классификация АУП, выбор АУП для защиты объекта.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Область применения, классификация и состав автоматической установки водяного пожаротушения (далее - АУВП).</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Конструктивные особенности элементов и узлов (оросители, </w:t>
      </w:r>
      <w:proofErr w:type="spellStart"/>
      <w:r w:rsidRPr="00BB35D6">
        <w:rPr>
          <w:rFonts w:ascii="Times New Roman" w:hAnsi="Times New Roman" w:cs="Times New Roman"/>
        </w:rPr>
        <w:t>пеногенераторы</w:t>
      </w:r>
      <w:proofErr w:type="spellEnd"/>
      <w:r w:rsidRPr="00BB35D6">
        <w:rPr>
          <w:rFonts w:ascii="Times New Roman" w:hAnsi="Times New Roman" w:cs="Times New Roman"/>
        </w:rPr>
        <w:t xml:space="preserve">, узлы управления, </w:t>
      </w:r>
      <w:proofErr w:type="spellStart"/>
      <w:r w:rsidRPr="00BB35D6">
        <w:rPr>
          <w:rFonts w:ascii="Times New Roman" w:hAnsi="Times New Roman" w:cs="Times New Roman"/>
        </w:rPr>
        <w:t>водопитатели</w:t>
      </w:r>
      <w:proofErr w:type="spellEnd"/>
      <w:r w:rsidRPr="00BB35D6">
        <w:rPr>
          <w:rFonts w:ascii="Times New Roman" w:hAnsi="Times New Roman" w:cs="Times New Roman"/>
        </w:rPr>
        <w:t>, дозаторы, приборы контроля, управление и сигнализация).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Устройство и алгоритм работы </w:t>
      </w:r>
      <w:proofErr w:type="spellStart"/>
      <w:r w:rsidRPr="00BB35D6">
        <w:rPr>
          <w:rFonts w:ascii="Times New Roman" w:hAnsi="Times New Roman" w:cs="Times New Roman"/>
        </w:rPr>
        <w:t>водозаполненных</w:t>
      </w:r>
      <w:proofErr w:type="spellEnd"/>
      <w:r w:rsidRPr="00BB35D6">
        <w:rPr>
          <w:rFonts w:ascii="Times New Roman" w:hAnsi="Times New Roman" w:cs="Times New Roman"/>
        </w:rPr>
        <w:t xml:space="preserve"> </w:t>
      </w:r>
      <w:proofErr w:type="spellStart"/>
      <w:r w:rsidRPr="00BB35D6">
        <w:rPr>
          <w:rFonts w:ascii="Times New Roman" w:hAnsi="Times New Roman" w:cs="Times New Roman"/>
        </w:rPr>
        <w:t>спринклерных</w:t>
      </w:r>
      <w:proofErr w:type="spellEnd"/>
      <w:r w:rsidRPr="00BB35D6">
        <w:rPr>
          <w:rFonts w:ascii="Times New Roman" w:hAnsi="Times New Roman" w:cs="Times New Roman"/>
        </w:rPr>
        <w:t xml:space="preserve">, </w:t>
      </w:r>
      <w:proofErr w:type="gramStart"/>
      <w:r w:rsidRPr="00BB35D6">
        <w:rPr>
          <w:rFonts w:ascii="Times New Roman" w:hAnsi="Times New Roman" w:cs="Times New Roman"/>
        </w:rPr>
        <w:t>воздушных</w:t>
      </w:r>
      <w:proofErr w:type="gramEnd"/>
      <w:r w:rsidRPr="00BB35D6">
        <w:rPr>
          <w:rFonts w:ascii="Times New Roman" w:hAnsi="Times New Roman" w:cs="Times New Roman"/>
        </w:rPr>
        <w:t xml:space="preserve"> </w:t>
      </w:r>
      <w:proofErr w:type="spellStart"/>
      <w:r w:rsidRPr="00BB35D6">
        <w:rPr>
          <w:rFonts w:ascii="Times New Roman" w:hAnsi="Times New Roman" w:cs="Times New Roman"/>
        </w:rPr>
        <w:t>спринклерных</w:t>
      </w:r>
      <w:proofErr w:type="spellEnd"/>
      <w:r w:rsidRPr="00BB35D6">
        <w:rPr>
          <w:rFonts w:ascii="Times New Roman" w:hAnsi="Times New Roman" w:cs="Times New Roman"/>
        </w:rPr>
        <w:t xml:space="preserve"> АУВП, </w:t>
      </w:r>
      <w:proofErr w:type="spellStart"/>
      <w:r w:rsidRPr="00BB35D6">
        <w:rPr>
          <w:rFonts w:ascii="Times New Roman" w:hAnsi="Times New Roman" w:cs="Times New Roman"/>
        </w:rPr>
        <w:t>дренчерных</w:t>
      </w:r>
      <w:proofErr w:type="spellEnd"/>
      <w:r w:rsidRPr="00BB35D6">
        <w:rPr>
          <w:rFonts w:ascii="Times New Roman" w:hAnsi="Times New Roman" w:cs="Times New Roman"/>
        </w:rPr>
        <w:t xml:space="preserve"> АУВП с электрическим пуском, </w:t>
      </w:r>
      <w:proofErr w:type="spellStart"/>
      <w:r w:rsidRPr="00BB35D6">
        <w:rPr>
          <w:rFonts w:ascii="Times New Roman" w:hAnsi="Times New Roman" w:cs="Times New Roman"/>
        </w:rPr>
        <w:t>спринклерно-дренчерных</w:t>
      </w:r>
      <w:proofErr w:type="spellEnd"/>
      <w:r w:rsidRPr="00BB35D6">
        <w:rPr>
          <w:rFonts w:ascii="Times New Roman" w:hAnsi="Times New Roman" w:cs="Times New Roman"/>
        </w:rPr>
        <w:t xml:space="preserve"> АУП. Способы проверки работоспособности. Гидравлический расчет.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Основные сведения о роботизированных установках и установках тушения тонкораспыленной водой.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положения по монтажу, наладке, испытаниям и сдаче в эксплуатацию установок водяного и пенного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 xml:space="preserve">Виды газовых огнетушащих веществ и их особенности. Область применения, требования нормативных документов. Состав </w:t>
      </w:r>
      <w:proofErr w:type="gramStart"/>
      <w:r w:rsidRPr="00BB35D6">
        <w:rPr>
          <w:rFonts w:ascii="Times New Roman" w:hAnsi="Times New Roman" w:cs="Times New Roman"/>
        </w:rPr>
        <w:t>модульных</w:t>
      </w:r>
      <w:proofErr w:type="gramEnd"/>
      <w:r w:rsidRPr="00BB35D6">
        <w:rPr>
          <w:rFonts w:ascii="Times New Roman" w:hAnsi="Times New Roman" w:cs="Times New Roman"/>
        </w:rPr>
        <w:t xml:space="preserve"> АУП, структурные схемы, алгоритмы функционирования с учетом обеспечения безопасности человека и эффективности тушения. Конструктивные особенности элементов и узлов. Требования к аппаратуре управления. Расчет массы огнетушащего вещества.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Виды огнетушащих порошков и аэрозолей. Область применения, состав </w:t>
      </w:r>
      <w:proofErr w:type="gramStart"/>
      <w:r w:rsidRPr="00BB35D6">
        <w:rPr>
          <w:rFonts w:ascii="Times New Roman" w:hAnsi="Times New Roman" w:cs="Times New Roman"/>
        </w:rPr>
        <w:t>модульных</w:t>
      </w:r>
      <w:proofErr w:type="gramEnd"/>
      <w:r w:rsidRPr="00BB35D6">
        <w:rPr>
          <w:rFonts w:ascii="Times New Roman" w:hAnsi="Times New Roman" w:cs="Times New Roman"/>
        </w:rPr>
        <w:t xml:space="preserve"> АУП, структурные схемы, алгоритмы функционирования с учетом обеспечения безопасности человека и эффективности тушения (в дежурном режиме, в автоматическом режиме пуска при пожаре, в ручном режиме пуска при пожаре).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нормативных документов. Требования к аппаратуре управления. Классификации модулей и генераторов. Конструктивные особенности элементов и узлов.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положения по монтажу, наладке, испытаниям и сдаче в эксплуатацию установок газового, порошкового и аэрозольного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Техническое обслуживание автоматических установок пожаротушения. Виды и периодичность технического обслуживания.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Методика проверки технического состояния и работоспособности установок автоматического пожаротушения.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19. Содержание профессионального модуля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Основные нормативно-технические документы, регламентирующие внедрение, монтаж и эксплуатацию систем пожарной сигнализации (далее - СПС).</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Назначение СПС. Нормативное обоснование типа установки пожарной автоматики для защиты объекта. Классификация и основные параметры СПС. Основные принципы построения СПС. Пожарные </w:t>
      </w:r>
      <w:proofErr w:type="spellStart"/>
      <w:r w:rsidRPr="00BB35D6">
        <w:rPr>
          <w:rFonts w:ascii="Times New Roman" w:hAnsi="Times New Roman" w:cs="Times New Roman"/>
        </w:rPr>
        <w:t>извещатели</w:t>
      </w:r>
      <w:proofErr w:type="spellEnd"/>
      <w:r w:rsidRPr="00BB35D6">
        <w:rPr>
          <w:rFonts w:ascii="Times New Roman" w:hAnsi="Times New Roman" w:cs="Times New Roman"/>
        </w:rPr>
        <w:t>: назначение, область применения, классификация, устройство, требования к выбору и размещению.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Приемно-контрольные приборы пожарной сигнализации и оборудование, используемые в СПС.</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Зоны контроля пожарной сигнализации. Алгоритмы принятия решения о пожаре. Защита от ложных срабатываний. Автоматизация систем противопожарной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монтажу СПС: подготовительные работы, входной контроль, материально-технические ресурсы, технология выполнения работ, приемка работ, пусконаладочные работы.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к эксплуатации, техническому обслуживанию и ремонту СПС.</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20. Содержание профессионального модуля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пожарной безопасности к системам наружного и внутреннего противопожарного водопровода.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Обеспечение надежности работы систем противопожарного водоснабжения. Конструктивные решения, обеспечивающие надежную работу водоводов и водопроводной сети. Трассировка сети, устройство водопроводной сети. Размещение пожарных гидрантов на водопроводных сетях. Определение требуемого расстояния между пожарными гидрантами.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Классификация, основные элементы и схемы внутренних водопроводов. Обоснование </w:t>
      </w:r>
      <w:r w:rsidRPr="00BB35D6">
        <w:rPr>
          <w:rFonts w:ascii="Times New Roman" w:hAnsi="Times New Roman" w:cs="Times New Roman"/>
        </w:rPr>
        <w:lastRenderedPageBreak/>
        <w:t>требуемых величин расходов и напоров воды на внутреннее пожаротушение. Конструктивные решения, обеспечивающие надежную работу внутренних водопроводов. Размещение внутренних пожарных кранов.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положения по монтажу, наладке, техническому обслуживанию и ремонту систем противопожарного водоснабжения.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Водоотдача водопроводных сетей. Практическое определение водоотдачи для целей пожаротушения. Методика испытаний внутреннего и наружного противопожарного водопровода на водоотдачу. Причины снижения водоотдачи и способы улучшения противопожарного водоснабжения.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 xml:space="preserve">21. Содержание профессионального модуля "Монтаж, техническое обслуживание и ремонт автоматических систем (элементов автоматических систем)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вентиляции, включая диспетчеризацию и проведение пусконаладочных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Назначение, область применения, виды, основные элементы и работа установок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 объектов. Режимы управления. Рекомендации по выбору установок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положения по монтажу, наладке, испытаниям и сдаче в эксплуатацию.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Техническое обслуживание установок </w:t>
      </w:r>
      <w:proofErr w:type="spellStart"/>
      <w:r w:rsidRPr="00BB35D6">
        <w:rPr>
          <w:rFonts w:ascii="Times New Roman" w:hAnsi="Times New Roman" w:cs="Times New Roman"/>
        </w:rPr>
        <w:t>противодымной</w:t>
      </w:r>
      <w:proofErr w:type="spellEnd"/>
      <w:r w:rsidRPr="00BB35D6">
        <w:rPr>
          <w:rFonts w:ascii="Times New Roman" w:hAnsi="Times New Roman" w:cs="Times New Roman"/>
        </w:rPr>
        <w:t xml:space="preserve"> защиты объектов. Виды и периодичность технического обслуживания. Методика проверки технического состояния и работоспособности.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22. Содержание профессионального модуля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нормативных документов к системам оповещения и управления эвакуацией людей при пожаре. Определение типов и характеристик систем оповещения.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нормативных документов к монтажу технических средств систем оповещения. Особенности размещения </w:t>
      </w:r>
      <w:proofErr w:type="gramStart"/>
      <w:r w:rsidRPr="00BB35D6">
        <w:rPr>
          <w:rFonts w:ascii="Times New Roman" w:hAnsi="Times New Roman" w:cs="Times New Roman"/>
        </w:rPr>
        <w:t>звуковых</w:t>
      </w:r>
      <w:proofErr w:type="gramEnd"/>
      <w:r w:rsidRPr="00BB35D6">
        <w:rPr>
          <w:rFonts w:ascii="Times New Roman" w:hAnsi="Times New Roman" w:cs="Times New Roman"/>
        </w:rPr>
        <w:t xml:space="preserve">, речевых и световых </w:t>
      </w:r>
      <w:proofErr w:type="spellStart"/>
      <w:r w:rsidRPr="00BB35D6">
        <w:rPr>
          <w:rFonts w:ascii="Times New Roman" w:hAnsi="Times New Roman" w:cs="Times New Roman"/>
        </w:rPr>
        <w:t>оповещателей</w:t>
      </w:r>
      <w:proofErr w:type="spellEnd"/>
      <w:r w:rsidRPr="00BB35D6">
        <w:rPr>
          <w:rFonts w:ascii="Times New Roman" w:hAnsi="Times New Roman" w:cs="Times New Roman"/>
        </w:rPr>
        <w:t>. Акустический расчет, расчет электрических параметров: максимальная нагрузка на реле, длина и сечения кабеля, потери напряжения. Измерение уровня звукового давления.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Нормативные требования к кабельным линиям систем оповещения, особенности их выбора и монтажа.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Алгоритмы работы систем оповещения. Аварийное и эвакуационное освещение. Размещение оборудования обратной связи с зонами пожарного оповещения.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положения по монтажу, наладке, испытаниям и сдаче в эксплуатацию систем оповещения.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Техническое обслуживание систем оповещения. Виды и периодичность технического обслуживания систем оповещения людей о пожаре. Методика проверки технического состояния и работоспособности систем оповещения людей о пожаре. Основные требования к проверке технического состояния систем оповещения людей о пожаре. Правила использования систем оповещения при возникновении пожара на объекте.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Требования пожарной безопасности к путям эвакуации. Классификация элементов фотолюминесцентной эвакуационной системы и знаков безопасности. Требования к элементам фотолюминесцентной эвакуационной системы и к их размещению. Методы </w:t>
      </w:r>
      <w:proofErr w:type="gramStart"/>
      <w:r w:rsidRPr="00BB35D6">
        <w:rPr>
          <w:rFonts w:ascii="Times New Roman" w:hAnsi="Times New Roman" w:cs="Times New Roman"/>
        </w:rPr>
        <w:t>контроля за</w:t>
      </w:r>
      <w:proofErr w:type="gramEnd"/>
      <w:r w:rsidRPr="00BB35D6">
        <w:rPr>
          <w:rFonts w:ascii="Times New Roman" w:hAnsi="Times New Roman" w:cs="Times New Roman"/>
        </w:rPr>
        <w:t xml:space="preserve"> элементами фотолюминесцентной эвакуационной системы. Определение фотометрических характеристик элементов фотолюминесцентной эвакуационной системы на стадии эксплуатации. </w:t>
      </w:r>
      <w:r w:rsidRPr="00BB35D6">
        <w:rPr>
          <w:rFonts w:ascii="Times New Roman" w:hAnsi="Times New Roman" w:cs="Times New Roman"/>
        </w:rPr>
        <w:lastRenderedPageBreak/>
        <w:t>Правила монтажа фотолюминесцентных эвакуационных систем.</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23. Содержание профессионального модуля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Назначение, область применения, виды, основные элементы и работа автоматических систем передачи извещений о пожаре. Режимы управления. Рекомендации по выбору автоматических систем передачи извещений о пожаре.</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Общие положения по монтажу, наладке, испытаниям и сдаче в эксплуатацию.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Техническое обслуживание автоматических систем передачи извещений о пожаре. Виды и периодичность технического обслуживания. Методика проверки технического состояния и работоспособности.</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24. Содержание профессионального модуля "Монтаж, техническое обслуживание и ремонт противопожарных занавесов и завес, включая диспетчеризацию и проведение пусконаладочных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конструктивное исполнение и обслуживание противопожарных занавесов и завес.</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нормативно-технической документации по монтажу противопожарных занавесов и завес.</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Принципы построения и аппаратура управления (автоматика) противопожарных занавесов и завес.</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Посещение объектов с установленными противопожарными занавесами. Анализ систем противопожарной защиты. Методика проверки систем противопожарной защиты.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25. Содержание профессионального модуля "Монтаж, техническое обслуживание и ремонт заполнений проемов в противопожарных преградах".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Виды типы и классификация противопожарных преград. Требования нормативно-технической документации по заполнению проемов в противопожарных преградах.</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Классификация, конструктивное исполнение заполнения проемов в противопожарных преградах. Двери, ворота, люки, окна, занавесы, шторы. Требования к монтажу и техническому обслуживанию элементов заполнений проемов в противопожарных преградах. Заделка кабельных проходок в противопожарных преградах. Противопожарные клапаны.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Принципы построения и аппаратура управления (автоматика) элементов заполнений проемов в противопожарных преградах.</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26. Содержание профессионального модуля "Выполнение работ по огнезащите материалов, изделий и конструкций".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Способы и средства повышения огнестойкости строительных конструкций. Виды огнезащитных средств и способов и их классификация. Механизмы действия и выбор огнезащитных средств. Химические и физические (поверхностные) способы огнезащиты строительных конструкций. Сравнительная эффективность различных видов огнезащиты. Методы испытаний на огнезащитную эффективность. Идентификация средств огнезащиты методами термического анализа.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Оборудование и инструменты, применяемые при производстве работ. Подготовка поверхности конструкций. Нанесение огнезащитного покрытия. Нанесение покрывных материалов. Ремонт повреждений покрытия. Требования безопасности при проведении работ. </w:t>
      </w:r>
      <w:r w:rsidRPr="00BB35D6">
        <w:rPr>
          <w:rFonts w:ascii="Times New Roman" w:hAnsi="Times New Roman" w:cs="Times New Roman"/>
        </w:rPr>
        <w:lastRenderedPageBreak/>
        <w:t>Правила обращения с токсичными веществами. Охрана окружающей среды при проведении работ.</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Виды контроля. Входной контроль. Операционный контроль. Контроль качества подготовки поверхности. Контроль климатических условий. Контроль качества подготовки материала. Контроль качества нанесения материала. Контроль готового покрытия.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ind w:firstLine="540"/>
        <w:jc w:val="both"/>
        <w:outlineLvl w:val="2"/>
        <w:rPr>
          <w:rFonts w:ascii="Times New Roman" w:hAnsi="Times New Roman" w:cs="Times New Roman"/>
        </w:rPr>
      </w:pPr>
      <w:r w:rsidRPr="00BB35D6">
        <w:rPr>
          <w:rFonts w:ascii="Times New Roman" w:hAnsi="Times New Roman" w:cs="Times New Roman"/>
        </w:rPr>
        <w:t>27. Содержание профессионального модуля "Монтаж, техническое обслуживание и ремонт первичных средств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Требования нормативно-технической документации по оснащению зданий и сооружений первичными средствами пожаротушения.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Огнетушители: типы, основные параметры, технические характеристики. Применение огнетушителей в производственных, складских и общественных зданиях и сооружениях. Техническое обслуживание и ремонт огнетушителей.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VII. Планируемые результаты освоения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28. В результате обучения слушатели должны знать: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организационные основы обеспечения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законодательные и иные нормативные правовые акты Российской Федерации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технические регламенты и нормативные документы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нормы и требования общеотраслевых, отраслевых правил, регламентов, требования локальных нормативных документов по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принципы построения, конструкции и особенности функционирования систем противопожарной защиты зданий и сооружений и предупреждения </w:t>
      </w:r>
      <w:proofErr w:type="spellStart"/>
      <w:r w:rsidRPr="00BB35D6">
        <w:rPr>
          <w:rFonts w:ascii="Times New Roman" w:hAnsi="Times New Roman" w:cs="Times New Roman"/>
        </w:rPr>
        <w:t>пожаровзрывоопасных</w:t>
      </w:r>
      <w:proofErr w:type="spellEnd"/>
      <w:r w:rsidRPr="00BB35D6">
        <w:rPr>
          <w:rFonts w:ascii="Times New Roman" w:hAnsi="Times New Roman" w:cs="Times New Roman"/>
        </w:rPr>
        <w:t xml:space="preserve"> ситуаций;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нормативные документы по монтажу, ремонту, наладке, эксплуатации и обслуживанию систем противопожарной защиты зданий и сооружений, в результате применения которых на добровольной основе обеспечивается соблюдение требований Федерального </w:t>
      </w:r>
      <w:hyperlink r:id="rId39">
        <w:r w:rsidRPr="00BB35D6">
          <w:rPr>
            <w:rFonts w:ascii="Times New Roman" w:hAnsi="Times New Roman" w:cs="Times New Roman"/>
            <w:color w:val="0000FF"/>
          </w:rPr>
          <w:t>закона</w:t>
        </w:r>
      </w:hyperlink>
      <w:r w:rsidRPr="00BB35D6">
        <w:rPr>
          <w:rFonts w:ascii="Times New Roman" w:hAnsi="Times New Roman" w:cs="Times New Roman"/>
        </w:rPr>
        <w:t xml:space="preserve"> от 22 июля 2008 г. N 123-ФЗ "Технический регламент о требованиях пожарной безопасности" &lt;4&gt;.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&lt;4&gt; Собрание законодательства Российской Федерации, 2008, N 30, ст. 3579; 2022, N 29, ст. 5243.</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29. В результате обучения слушатели должны уметь: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проводить оценку проектной документации в части соблюдения требований пожарной безопасности;</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применять полученные знания в практической работе при монтаже, ремонте, наладке, эксплуатации и обслуживании систем противопожарной защиты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30. В результате обучения слушатели должны владеть:</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методами инженерных расчетов и решений в области разработки основных технических мероприятий, монтажа, ремонта, наладки, эксплуатации и обслуживания средств обеспечения пожарной безопасности зданий и сооружений.</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VIII. Организационно-педагогические условия реализации</w:t>
      </w:r>
    </w:p>
    <w:p w:rsidR="00BB35D6" w:rsidRPr="00BB35D6" w:rsidRDefault="00BB35D6">
      <w:pPr>
        <w:pStyle w:val="ConsPlusTitle"/>
        <w:jc w:val="center"/>
        <w:rPr>
          <w:rFonts w:ascii="Times New Roman" w:hAnsi="Times New Roman" w:cs="Times New Roman"/>
        </w:rPr>
      </w:pPr>
      <w:r w:rsidRPr="00BB35D6">
        <w:rPr>
          <w:rFonts w:ascii="Times New Roman" w:hAnsi="Times New Roman" w:cs="Times New Roman"/>
        </w:rPr>
        <w:lastRenderedPageBreak/>
        <w:t>Типовой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31. Реализация Программы должна обеспечить приобретение слушателями знаний и умений, необходимых для выполнения работ по монтажу, техническому обслуживанию и ремонту средств обеспечения пожарной безопасности зданий и сооружений.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Срок освоения каждого модуля Типовой программы составляет не менее 16 часов.</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Для обеспечения возможности достижения планируемых результатов, получения новой компетенции (квалификации), а также с учетом потребностей лица, по инициативе которого осуществляется дополнительное профессиональное образование, образовательной организацией срок освоения Типовой программы может быть увеличен.</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32.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33.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w:t>
      </w:r>
      <w:proofErr w:type="gramStart"/>
      <w:r w:rsidRPr="00BB35D6">
        <w:rPr>
          <w:rFonts w:ascii="Times New Roman" w:hAnsi="Times New Roman" w:cs="Times New Roman"/>
        </w:rPr>
        <w:t>изученным</w:t>
      </w:r>
      <w:proofErr w:type="gramEnd"/>
      <w:r w:rsidRPr="00BB35D6">
        <w:rPr>
          <w:rFonts w:ascii="Times New Roman" w:hAnsi="Times New Roman" w:cs="Times New Roman"/>
        </w:rPr>
        <w:t>, дополнять основные положения примерами из практики, соблюдать логическую последовательность изложения.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34.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35. В целях закрепления полученных при обучении теоретических знаний и практических умений, необходимых для безопасного выполнения работ, а также освоения и выработки непосредственно на рабочем месте практических навыков, безопасных методов и приемов выполнения работ </w:t>
      </w:r>
      <w:proofErr w:type="gramStart"/>
      <w:r w:rsidRPr="00BB35D6">
        <w:rPr>
          <w:rFonts w:ascii="Times New Roman" w:hAnsi="Times New Roman" w:cs="Times New Roman"/>
        </w:rPr>
        <w:t>обучающийся</w:t>
      </w:r>
      <w:proofErr w:type="gramEnd"/>
      <w:r w:rsidRPr="00BB35D6">
        <w:rPr>
          <w:rFonts w:ascii="Times New Roman" w:hAnsi="Times New Roman" w:cs="Times New Roman"/>
        </w:rPr>
        <w:t xml:space="preserve"> может пройти стажировку на конкретном рабочем месте под руководством более опытного специалиста.</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36. Порядок проведения стажировки, ее содержание и продолжительность определяет образовательная организация.</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Title"/>
        <w:jc w:val="center"/>
        <w:outlineLvl w:val="1"/>
        <w:rPr>
          <w:rFonts w:ascii="Times New Roman" w:hAnsi="Times New Roman" w:cs="Times New Roman"/>
        </w:rPr>
      </w:pPr>
      <w:r w:rsidRPr="00BB35D6">
        <w:rPr>
          <w:rFonts w:ascii="Times New Roman" w:hAnsi="Times New Roman" w:cs="Times New Roman"/>
        </w:rPr>
        <w:t>IX. Оценка качества освоения Программы</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37. Оценка качества освоения Программы включает текущий контроль успеваемости, промежуточную аттестацию по каждому модулю Типовой программы и итоговую аттестацию.</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38.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39.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Лица, получившие по итогам промежуточной аттестации неудовлетворительную оценку, к итоговой аттестации не допускаются.</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 xml:space="preserve">40. В соответствии с </w:t>
      </w:r>
      <w:hyperlink r:id="rId40">
        <w:r w:rsidRPr="00BB35D6">
          <w:rPr>
            <w:rFonts w:ascii="Times New Roman" w:hAnsi="Times New Roman" w:cs="Times New Roman"/>
            <w:color w:val="0000FF"/>
          </w:rPr>
          <w:t>частью 3</w:t>
        </w:r>
      </w:hyperlink>
      <w:r w:rsidRPr="00BB35D6">
        <w:rPr>
          <w:rFonts w:ascii="Times New Roman" w:hAnsi="Times New Roman" w:cs="Times New Roman"/>
        </w:rPr>
        <w:t xml:space="preserve"> и </w:t>
      </w:r>
      <w:hyperlink r:id="rId41">
        <w:r w:rsidRPr="00BB35D6">
          <w:rPr>
            <w:rFonts w:ascii="Times New Roman" w:hAnsi="Times New Roman" w:cs="Times New Roman"/>
            <w:color w:val="0000FF"/>
          </w:rPr>
          <w:t>частью 10 статьи 60</w:t>
        </w:r>
      </w:hyperlink>
      <w:r w:rsidRPr="00BB35D6">
        <w:rPr>
          <w:rFonts w:ascii="Times New Roman" w:hAnsi="Times New Roman" w:cs="Times New Roman"/>
        </w:rPr>
        <w:t xml:space="preserve"> Федерального закона N 273-ФЗ &lt;5&gt;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lastRenderedPageBreak/>
        <w:t>&lt;5&gt; Собрание законодательства Российской Федерации, 2012, N 53, ст. 7598; 2020, N 22, ст. 3379.</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ind w:firstLine="540"/>
        <w:jc w:val="both"/>
        <w:rPr>
          <w:rFonts w:ascii="Times New Roman" w:hAnsi="Times New Roman" w:cs="Times New Roman"/>
        </w:rPr>
      </w:pPr>
      <w:r w:rsidRPr="00BB35D6">
        <w:rPr>
          <w:rFonts w:ascii="Times New Roman" w:hAnsi="Times New Roman" w:cs="Times New Roman"/>
        </w:rPr>
        <w:t xml:space="preserve">41. </w:t>
      </w:r>
      <w:proofErr w:type="gramStart"/>
      <w:r w:rsidRPr="00BB35D6">
        <w:rPr>
          <w:rFonts w:ascii="Times New Roman" w:hAnsi="Times New Roman" w:cs="Times New Roman"/>
        </w:rPr>
        <w:t xml:space="preserve">В соответствии с </w:t>
      </w:r>
      <w:hyperlink r:id="rId42">
        <w:r w:rsidRPr="00BB35D6">
          <w:rPr>
            <w:rFonts w:ascii="Times New Roman" w:hAnsi="Times New Roman" w:cs="Times New Roman"/>
            <w:color w:val="0000FF"/>
          </w:rPr>
          <w:t>частью 12 статьи 60</w:t>
        </w:r>
      </w:hyperlink>
      <w:r w:rsidRPr="00BB35D6">
        <w:rPr>
          <w:rFonts w:ascii="Times New Roman" w:hAnsi="Times New Roman" w:cs="Times New Roman"/>
        </w:rPr>
        <w:t xml:space="preserve"> Федерального закона N 273-ФЗ &lt;6&gt;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roofErr w:type="gramEnd"/>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w:t>
      </w:r>
    </w:p>
    <w:p w:rsidR="00BB35D6" w:rsidRPr="00BB35D6" w:rsidRDefault="00BB35D6">
      <w:pPr>
        <w:pStyle w:val="ConsPlusNormal"/>
        <w:spacing w:before="220"/>
        <w:ind w:firstLine="540"/>
        <w:jc w:val="both"/>
        <w:rPr>
          <w:rFonts w:ascii="Times New Roman" w:hAnsi="Times New Roman" w:cs="Times New Roman"/>
        </w:rPr>
      </w:pPr>
      <w:r w:rsidRPr="00BB35D6">
        <w:rPr>
          <w:rFonts w:ascii="Times New Roman" w:hAnsi="Times New Roman" w:cs="Times New Roman"/>
        </w:rPr>
        <w:t>&lt;6&gt; Собрание законодательства Российской Федерации, 2012, N 53, ст. 7598.</w:t>
      </w: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jc w:val="both"/>
        <w:rPr>
          <w:rFonts w:ascii="Times New Roman" w:hAnsi="Times New Roman" w:cs="Times New Roman"/>
        </w:rPr>
      </w:pPr>
    </w:p>
    <w:p w:rsidR="00BB35D6" w:rsidRPr="00BB35D6" w:rsidRDefault="00BB35D6">
      <w:pPr>
        <w:pStyle w:val="ConsPlusNormal"/>
        <w:pBdr>
          <w:bottom w:val="single" w:sz="6" w:space="0" w:color="auto"/>
        </w:pBdr>
        <w:spacing w:before="100" w:after="100"/>
        <w:jc w:val="both"/>
        <w:rPr>
          <w:rFonts w:ascii="Times New Roman" w:hAnsi="Times New Roman" w:cs="Times New Roman"/>
          <w:sz w:val="2"/>
          <w:szCs w:val="2"/>
        </w:rPr>
      </w:pPr>
    </w:p>
    <w:p w:rsidR="00811B8A" w:rsidRPr="00BB35D6" w:rsidRDefault="00811B8A">
      <w:pPr>
        <w:rPr>
          <w:rFonts w:ascii="Times New Roman" w:hAnsi="Times New Roman" w:cs="Times New Roman"/>
        </w:rPr>
      </w:pPr>
      <w:bookmarkStart w:id="8" w:name="_GoBack"/>
      <w:bookmarkEnd w:id="8"/>
    </w:p>
    <w:sectPr w:rsidR="00811B8A" w:rsidRPr="00BB35D6" w:rsidSect="00CA5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D6"/>
    <w:rsid w:val="00811B8A"/>
    <w:rsid w:val="00BB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5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5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5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5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5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5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5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5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5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5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5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5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5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5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5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5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183&amp;dst=100056" TargetMode="External"/><Relationship Id="rId13" Type="http://schemas.openxmlformats.org/officeDocument/2006/relationships/hyperlink" Target="https://login.consultant.ru/link/?req=doc&amp;base=LAW&amp;n=157691&amp;dst=100010" TargetMode="External"/><Relationship Id="rId18" Type="http://schemas.openxmlformats.org/officeDocument/2006/relationships/hyperlink" Target="https://login.consultant.ru/link/?req=doc&amp;base=LAW&amp;n=465775&amp;dst=101981" TargetMode="External"/><Relationship Id="rId26" Type="http://schemas.openxmlformats.org/officeDocument/2006/relationships/hyperlink" Target="https://login.consultant.ru/link/?req=doc&amp;base=LAW&amp;n=478592&amp;dst=100847" TargetMode="External"/><Relationship Id="rId39" Type="http://schemas.openxmlformats.org/officeDocument/2006/relationships/hyperlink" Target="https://login.consultant.ru/link/?req=doc&amp;base=LAW&amp;n=465775" TargetMode="External"/><Relationship Id="rId3" Type="http://schemas.openxmlformats.org/officeDocument/2006/relationships/settings" Target="settings.xml"/><Relationship Id="rId21" Type="http://schemas.openxmlformats.org/officeDocument/2006/relationships/hyperlink" Target="https://login.consultant.ru/link/?req=doc&amp;base=LAW&amp;n=465775&amp;dst=101965" TargetMode="External"/><Relationship Id="rId34" Type="http://schemas.openxmlformats.org/officeDocument/2006/relationships/hyperlink" Target="https://login.consultant.ru/link/?req=doc&amp;base=LAW&amp;n=478592&amp;dst=100847" TargetMode="External"/><Relationship Id="rId42" Type="http://schemas.openxmlformats.org/officeDocument/2006/relationships/hyperlink" Target="https://login.consultant.ru/link/?req=doc&amp;base=LAW&amp;n=478592&amp;dst=100847" TargetMode="External"/><Relationship Id="rId7" Type="http://schemas.openxmlformats.org/officeDocument/2006/relationships/hyperlink" Target="https://login.consultant.ru/link/?req=doc&amp;base=LAW&amp;n=462964&amp;dst=100034" TargetMode="External"/><Relationship Id="rId12" Type="http://schemas.openxmlformats.org/officeDocument/2006/relationships/hyperlink" Target="https://login.consultant.ru/link/?req=doc&amp;base=LAW&amp;n=478592" TargetMode="External"/><Relationship Id="rId17" Type="http://schemas.openxmlformats.org/officeDocument/2006/relationships/hyperlink" Target="https://login.consultant.ru/link/?req=doc&amp;base=LAW&amp;n=361290" TargetMode="External"/><Relationship Id="rId25" Type="http://schemas.openxmlformats.org/officeDocument/2006/relationships/hyperlink" Target="https://login.consultant.ru/link/?req=doc&amp;base=LAW&amp;n=478592&amp;dst=100843" TargetMode="External"/><Relationship Id="rId33" Type="http://schemas.openxmlformats.org/officeDocument/2006/relationships/hyperlink" Target="https://login.consultant.ru/link/?req=doc&amp;base=LAW&amp;n=478592&amp;dst=100843" TargetMode="External"/><Relationship Id="rId38" Type="http://schemas.openxmlformats.org/officeDocument/2006/relationships/hyperlink" Target="https://login.consultant.ru/link/?req=doc&amp;base=LAW&amp;n=478592&amp;dst=10026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1290&amp;dst=100009" TargetMode="External"/><Relationship Id="rId20" Type="http://schemas.openxmlformats.org/officeDocument/2006/relationships/hyperlink" Target="https://login.consultant.ru/link/?req=doc&amp;base=LAW&amp;n=455730" TargetMode="External"/><Relationship Id="rId29" Type="http://schemas.openxmlformats.org/officeDocument/2006/relationships/hyperlink" Target="https://login.consultant.ru/link/?req=doc&amp;base=LAW&amp;n=478592&amp;dst=101008" TargetMode="External"/><Relationship Id="rId41" Type="http://schemas.openxmlformats.org/officeDocument/2006/relationships/hyperlink" Target="https://login.consultant.ru/link/?req=doc&amp;base=LAW&amp;n=478592&amp;dst=100843" TargetMode="External"/><Relationship Id="rId1" Type="http://schemas.openxmlformats.org/officeDocument/2006/relationships/styles" Target="styles.xml"/><Relationship Id="rId6" Type="http://schemas.openxmlformats.org/officeDocument/2006/relationships/hyperlink" Target="https://login.consultant.ru/link/?req=doc&amp;base=LAW&amp;n=478592&amp;dst=579" TargetMode="External"/><Relationship Id="rId11" Type="http://schemas.openxmlformats.org/officeDocument/2006/relationships/hyperlink" Target="https://login.consultant.ru/link/?req=doc&amp;base=LAW&amp;n=435356&amp;dst=100015" TargetMode="External"/><Relationship Id="rId24" Type="http://schemas.openxmlformats.org/officeDocument/2006/relationships/hyperlink" Target="https://login.consultant.ru/link/?req=doc&amp;base=LAW&amp;n=478592&amp;dst=100829" TargetMode="External"/><Relationship Id="rId32" Type="http://schemas.openxmlformats.org/officeDocument/2006/relationships/hyperlink" Target="https://login.consultant.ru/link/?req=doc&amp;base=LAW&amp;n=478592&amp;dst=100829" TargetMode="External"/><Relationship Id="rId37" Type="http://schemas.openxmlformats.org/officeDocument/2006/relationships/hyperlink" Target="https://login.consultant.ru/link/?req=doc&amp;base=LAW&amp;n=478592&amp;dst=101008" TargetMode="External"/><Relationship Id="rId40" Type="http://schemas.openxmlformats.org/officeDocument/2006/relationships/hyperlink" Target="https://login.consultant.ru/link/?req=doc&amp;base=LAW&amp;n=478592&amp;dst=10082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8592&amp;dst=100266" TargetMode="External"/><Relationship Id="rId23" Type="http://schemas.openxmlformats.org/officeDocument/2006/relationships/hyperlink" Target="https://login.consultant.ru/link/?req=doc&amp;base=LAW&amp;n=465775&amp;dst=101980" TargetMode="External"/><Relationship Id="rId28" Type="http://schemas.openxmlformats.org/officeDocument/2006/relationships/hyperlink" Target="https://login.consultant.ru/link/?req=doc&amp;base=LAW&amp;n=157691&amp;dst=100010" TargetMode="External"/><Relationship Id="rId36" Type="http://schemas.openxmlformats.org/officeDocument/2006/relationships/hyperlink" Target="https://login.consultant.ru/link/?req=doc&amp;base=LAW&amp;n=157691&amp;dst=100010" TargetMode="External"/><Relationship Id="rId10" Type="http://schemas.openxmlformats.org/officeDocument/2006/relationships/hyperlink" Target="https://login.consultant.ru/link/?req=doc&amp;base=LAW&amp;n=435366&amp;dst=109" TargetMode="External"/><Relationship Id="rId19" Type="http://schemas.openxmlformats.org/officeDocument/2006/relationships/hyperlink" Target="https://login.consultant.ru/link/?req=doc&amp;base=LAW&amp;n=455730&amp;dst=100009" TargetMode="External"/><Relationship Id="rId31" Type="http://schemas.openxmlformats.org/officeDocument/2006/relationships/hyperlink" Target="https://login.consultant.ru/link/?req=doc&amp;base=LAW&amp;n=356500&amp;dst=10001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5367&amp;dst=103" TargetMode="External"/><Relationship Id="rId14" Type="http://schemas.openxmlformats.org/officeDocument/2006/relationships/hyperlink" Target="https://login.consultant.ru/link/?req=doc&amp;base=LAW&amp;n=441558&amp;dst=100013" TargetMode="External"/><Relationship Id="rId22" Type="http://schemas.openxmlformats.org/officeDocument/2006/relationships/hyperlink" Target="https://login.consultant.ru/link/?req=doc&amp;base=LAW&amp;n=465775&amp;dst=101965" TargetMode="External"/><Relationship Id="rId27" Type="http://schemas.openxmlformats.org/officeDocument/2006/relationships/hyperlink" Target="https://login.consultant.ru/link/?req=doc&amp;base=LAW&amp;n=478592" TargetMode="External"/><Relationship Id="rId30" Type="http://schemas.openxmlformats.org/officeDocument/2006/relationships/hyperlink" Target="https://login.consultant.ru/link/?req=doc&amp;base=LAW&amp;n=478592&amp;dst=100266" TargetMode="External"/><Relationship Id="rId35" Type="http://schemas.openxmlformats.org/officeDocument/2006/relationships/hyperlink" Target="https://login.consultant.ru/link/?req=doc&amp;base=LAW&amp;n=47859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18017</Words>
  <Characters>102697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Гришаков А.А.</dc:creator>
  <cp:lastModifiedBy>Инспектор - Гришаков А.А.</cp:lastModifiedBy>
  <cp:revision>1</cp:revision>
  <dcterms:created xsi:type="dcterms:W3CDTF">2024-08-27T12:45:00Z</dcterms:created>
  <dcterms:modified xsi:type="dcterms:W3CDTF">2024-08-27T12:46:00Z</dcterms:modified>
</cp:coreProperties>
</file>