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024"/>
        <w:gridCol w:w="1111"/>
        <w:gridCol w:w="887"/>
        <w:gridCol w:w="554"/>
        <w:gridCol w:w="887"/>
        <w:gridCol w:w="589"/>
        <w:gridCol w:w="1092"/>
        <w:gridCol w:w="1134"/>
        <w:gridCol w:w="1401"/>
        <w:gridCol w:w="846"/>
        <w:gridCol w:w="851"/>
        <w:gridCol w:w="850"/>
        <w:gridCol w:w="997"/>
        <w:gridCol w:w="2149"/>
        <w:gridCol w:w="1509"/>
        <w:gridCol w:w="1327"/>
        <w:gridCol w:w="1212"/>
        <w:gridCol w:w="1134"/>
        <w:gridCol w:w="1173"/>
        <w:gridCol w:w="1276"/>
      </w:tblGrid>
      <w:tr w:rsidR="00C96375" w:rsidRPr="00A43D86" w:rsidTr="00C96375">
        <w:trPr>
          <w:trHeight w:val="688"/>
        </w:trPr>
        <w:tc>
          <w:tcPr>
            <w:tcW w:w="22363" w:type="dxa"/>
            <w:gridSpan w:val="21"/>
            <w:shd w:val="clear" w:color="auto" w:fill="auto"/>
            <w:vAlign w:val="center"/>
            <w:hideMark/>
          </w:tcPr>
          <w:p w:rsidR="00C96375" w:rsidRPr="00254B13" w:rsidRDefault="00254B13" w:rsidP="0025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Перечень нормативных правовых актов (их отдельных положений), содержащих обязательные требования, оценка соблюдени</w:t>
            </w:r>
            <w:bookmarkStart w:id="0" w:name="_GoBack"/>
            <w:bookmarkEnd w:id="0"/>
            <w:r w:rsidRPr="00254B13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я которых осуществляется в рамках предоставления государственной услуги</w:t>
            </w:r>
            <w:r w:rsidRPr="00254B13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br/>
              <w:t>"Регистрация деклараций пожарной безопасности"</w:t>
            </w:r>
          </w:p>
        </w:tc>
      </w:tr>
      <w:tr w:rsidR="00C96375" w:rsidRPr="00A43D86" w:rsidTr="00C96375">
        <w:trPr>
          <w:cantSplit/>
          <w:trHeight w:val="5659"/>
        </w:trPr>
        <w:tc>
          <w:tcPr>
            <w:tcW w:w="360" w:type="dxa"/>
            <w:shd w:val="clear" w:color="auto" w:fill="auto"/>
            <w:textDirection w:val="btLr"/>
            <w:vAlign w:val="center"/>
            <w:hideMark/>
          </w:tcPr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Порядковый номер в перечне</w:t>
            </w:r>
          </w:p>
        </w:tc>
        <w:tc>
          <w:tcPr>
            <w:tcW w:w="1024" w:type="dxa"/>
            <w:shd w:val="clear" w:color="auto" w:fill="auto"/>
            <w:textDirection w:val="btLr"/>
            <w:vAlign w:val="center"/>
            <w:hideMark/>
          </w:tcPr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вида нормативного правового акта</w:t>
            </w:r>
          </w:p>
        </w:tc>
        <w:tc>
          <w:tcPr>
            <w:tcW w:w="1111" w:type="dxa"/>
            <w:shd w:val="clear" w:color="auto" w:fill="auto"/>
            <w:textDirection w:val="btLr"/>
            <w:vAlign w:val="center"/>
            <w:hideMark/>
          </w:tcPr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Полное наименование нормативного правового акта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Дата утверждения акта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в формате ДД.ММ</w:t>
            </w:r>
            <w:proofErr w:type="gramStart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.Г</w:t>
            </w:r>
            <w:proofErr w:type="gramEnd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ГГГ)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Номер нормативного правового акта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Дата государственной регистрации акта в Минюсте России 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при наличии в формате ДД.ММ</w:t>
            </w:r>
            <w:proofErr w:type="gramStart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.Г</w:t>
            </w:r>
            <w:proofErr w:type="gramEnd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ГГГ)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  <w:hideMark/>
          </w:tcPr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Регистрационный номер Минюста России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при наличии)</w:t>
            </w:r>
          </w:p>
        </w:tc>
        <w:tc>
          <w:tcPr>
            <w:tcW w:w="1092" w:type="dxa"/>
            <w:shd w:val="clear" w:color="auto" w:fill="auto"/>
            <w:textDirection w:val="btLr"/>
            <w:vAlign w:val="center"/>
            <w:hideMark/>
          </w:tcPr>
          <w:p w:rsidR="00C96375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Документ, содержащий текст нормативного правового акта </w:t>
            </w:r>
          </w:p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(Указывается гиперссылка для скачивания файла в формате </w:t>
            </w:r>
            <w:proofErr w:type="spellStart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docx</w:t>
            </w:r>
            <w:proofErr w:type="spellEnd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 или </w:t>
            </w:r>
            <w:proofErr w:type="spellStart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pdf</w:t>
            </w:r>
            <w:proofErr w:type="spellEnd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Гиперссылка на текст нормативного правового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акта на </w:t>
            </w:r>
            <w:proofErr w:type="gramStart"/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официальном</w:t>
            </w:r>
            <w:proofErr w:type="gramEnd"/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интернет-портале правовой информации (www.pravo.gov.ru)</w:t>
            </w:r>
          </w:p>
        </w:tc>
        <w:tc>
          <w:tcPr>
            <w:tcW w:w="1401" w:type="dxa"/>
            <w:shd w:val="clear" w:color="auto" w:fill="auto"/>
            <w:textDirection w:val="btLr"/>
            <w:vAlign w:val="center"/>
            <w:hideMark/>
          </w:tcPr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846" w:type="dxa"/>
            <w:shd w:val="clear" w:color="auto" w:fill="auto"/>
            <w:textDirection w:val="btLr"/>
            <w:vAlign w:val="center"/>
            <w:hideMark/>
          </w:tcPr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один из вариантов:</w:t>
            </w:r>
            <w:proofErr w:type="gramEnd"/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Да</w:t>
            </w:r>
            <w:proofErr w:type="gramStart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/Н</w:t>
            </w:r>
            <w:proofErr w:type="gramEnd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ет)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C96375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 </w:t>
            </w:r>
          </w:p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один из вариантов:</w:t>
            </w:r>
            <w:proofErr w:type="gramEnd"/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Да</w:t>
            </w:r>
            <w:proofErr w:type="gramStart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/Н</w:t>
            </w:r>
            <w:proofErr w:type="gramEnd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ет)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C96375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Категории лиц, обязанных соблюдать установленные нормативным правовым актом обязательные требования: юридические лица </w:t>
            </w:r>
          </w:p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один из вариантов:</w:t>
            </w:r>
            <w:proofErr w:type="gramEnd"/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Да</w:t>
            </w:r>
            <w:proofErr w:type="gramStart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/Н</w:t>
            </w:r>
            <w:proofErr w:type="gramEnd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ет)</w:t>
            </w:r>
          </w:p>
        </w:tc>
        <w:tc>
          <w:tcPr>
            <w:tcW w:w="997" w:type="dxa"/>
            <w:shd w:val="clear" w:color="auto" w:fill="auto"/>
            <w:textDirection w:val="btLr"/>
            <w:vAlign w:val="center"/>
            <w:hideMark/>
          </w:tcPr>
          <w:p w:rsidR="00C96375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Иные категории лиц</w:t>
            </w:r>
          </w:p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2149" w:type="dxa"/>
            <w:shd w:val="clear" w:color="auto" w:fill="auto"/>
            <w:textDirection w:val="btLr"/>
            <w:vAlign w:val="center"/>
            <w:hideMark/>
          </w:tcPr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 ОКВЭД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(В случае если обязательное требование </w:t>
            </w:r>
            <w:proofErr w:type="gramStart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устанавливается в отношении деятельности лиц указывается</w:t>
            </w:r>
            <w:proofErr w:type="gramEnd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 один из вариантов: 1) Все виды экономической деятельности;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2) Коды ОКВЭД (указывается максимально точный код ОКВЭД (класс, подкласс, группа, подгруппа, вид)</w:t>
            </w:r>
            <w:proofErr w:type="gramStart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,в</w:t>
            </w:r>
            <w:proofErr w:type="gramEnd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 случае, если нормативным правовым актом устанавливаются обязательные требования для подгруппы/группы/подкласса/класса в целом, может указываться код ОКВЭД верхнего уровня)</w:t>
            </w:r>
          </w:p>
        </w:tc>
        <w:tc>
          <w:tcPr>
            <w:tcW w:w="1509" w:type="dxa"/>
            <w:shd w:val="clear" w:color="auto" w:fill="auto"/>
            <w:textDirection w:val="btLr"/>
            <w:vAlign w:val="center"/>
            <w:hideMark/>
          </w:tcPr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  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в соответствии с федеральной государственной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1327" w:type="dxa"/>
            <w:shd w:val="clear" w:color="auto" w:fill="auto"/>
            <w:textDirection w:val="btLr"/>
            <w:vAlign w:val="center"/>
            <w:hideMark/>
          </w:tcPr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Наименование органа государственной власти, осуществляющего государственный контроль (надзор) или разрешительную деятельность </w:t>
            </w:r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(Указывается один из вариантов: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1) Наименование федерального органа исполнительной власти;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br/>
            </w:r>
            <w:proofErr w:type="gramStart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 xml:space="preserve">2) </w:t>
            </w:r>
            <w:proofErr w:type="gramEnd"/>
            <w:r w:rsidRPr="00A43D8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20"/>
              </w:rPr>
              <w:t>Полномочие передано органам государственной власти субъектов Российской Федерации</w:t>
            </w:r>
          </w:p>
        </w:tc>
        <w:tc>
          <w:tcPr>
            <w:tcW w:w="1212" w:type="dxa"/>
            <w:shd w:val="clear" w:color="auto" w:fill="auto"/>
            <w:textDirection w:val="btLr"/>
            <w:vAlign w:val="center"/>
            <w:hideMark/>
          </w:tcPr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(при их наличии)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Гиперссылки на утвержденные проверочные листы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в формате, допускающем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их использование для самообследования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(при их наличии)</w:t>
            </w:r>
          </w:p>
        </w:tc>
        <w:tc>
          <w:tcPr>
            <w:tcW w:w="1173" w:type="dxa"/>
            <w:shd w:val="clear" w:color="auto" w:fill="auto"/>
            <w:textDirection w:val="btLr"/>
            <w:vAlign w:val="center"/>
            <w:hideMark/>
          </w:tcPr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Гиперссылки на документы, содержащие информацию о способах и процедуре самообследования,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в том числе методические рекомендации по проведению самообследования и подготовке декларации соблюдения обязательных требований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(при ее наличии)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C96375" w:rsidRPr="00A43D86" w:rsidRDefault="00C96375" w:rsidP="00374E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A43D8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их соблюдения (при их наличии)</w:t>
            </w:r>
          </w:p>
        </w:tc>
      </w:tr>
      <w:tr w:rsidR="00254B13" w:rsidRPr="00254B13" w:rsidTr="00F334C9">
        <w:trPr>
          <w:trHeight w:val="416"/>
        </w:trPr>
        <w:tc>
          <w:tcPr>
            <w:tcW w:w="360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1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Приказ </w:t>
            </w: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br/>
              <w:t>МЧС России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</w:t>
            </w: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lastRenderedPageBreak/>
              <w:t>бедствий по предоставлению государственной услуги по регистрации декларации пожарной безопасности и формы декларации пожарной безопасности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lastRenderedPageBreak/>
              <w:t>16.03.2020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171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17.04.2020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58127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36"/>
                <w:u w:val="single"/>
              </w:rPr>
            </w:pPr>
            <w:r w:rsidRPr="00254B13">
              <w:rPr>
                <w:rFonts w:ascii="Times New Roman" w:hAnsi="Times New Roman" w:cs="Times New Roman"/>
                <w:color w:val="0000FF"/>
                <w:sz w:val="24"/>
                <w:szCs w:val="36"/>
                <w:u w:val="single"/>
              </w:rPr>
              <w:t>http://pravo.gov.ru/proxy/ips/?docbody=0&amp;nd=102719395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36"/>
                <w:u w:val="single"/>
              </w:rPr>
            </w:pPr>
            <w:r w:rsidRPr="00254B13">
              <w:rPr>
                <w:rFonts w:ascii="Times New Roman" w:hAnsi="Times New Roman" w:cs="Times New Roman"/>
                <w:color w:val="0000FF"/>
                <w:sz w:val="24"/>
                <w:szCs w:val="36"/>
                <w:u w:val="single"/>
              </w:rPr>
              <w:t>http://pravo.gov.ru/proxy/ips/?docbody=0&amp;nd=102719395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Пункты 14, 21</w:t>
            </w: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br/>
              <w:t xml:space="preserve">приложения № 1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Да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Нет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 xml:space="preserve"> Все виды экономической деятельности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Регистрация деклараций пожарной безопасности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МЧС России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254B13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Нет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hyperlink r:id="rId5" w:history="1">
              <w:r w:rsidRPr="00254B13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36"/>
                  <w:u w:val="none"/>
                </w:rPr>
                <w:t>Нет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B13" w:rsidRPr="00254B13" w:rsidRDefault="00254B13" w:rsidP="00254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36"/>
                <w:u w:val="single"/>
              </w:rPr>
            </w:pPr>
            <w:hyperlink r:id="rId6" w:history="1">
              <w:r w:rsidRPr="00254B13">
                <w:rPr>
                  <w:rStyle w:val="a3"/>
                  <w:rFonts w:ascii="Times New Roman" w:hAnsi="Times New Roman" w:cs="Times New Roman"/>
                  <w:sz w:val="24"/>
                  <w:szCs w:val="36"/>
                </w:rPr>
                <w:t>http://mchs.gov.ru/deyatelnost/profilakticheskaya-rabota-i-nadzornaya-deyatelnost/reforma-kontrolno-nadzornoy-deyatelnosti/profilaktika-narusheniy-obyazatelnyh-trebovaniy</w:t>
              </w:r>
              <w:r w:rsidRPr="00254B13">
                <w:rPr>
                  <w:rFonts w:ascii="Times New Roman" w:hAnsi="Times New Roman" w:cs="Times New Roman"/>
                  <w:color w:val="0000FF"/>
                  <w:sz w:val="24"/>
                  <w:szCs w:val="36"/>
                  <w:u w:val="single"/>
                </w:rPr>
                <w:br/>
              </w:r>
              <w:r w:rsidRPr="00254B13">
                <w:rPr>
                  <w:rStyle w:val="a3"/>
                  <w:rFonts w:ascii="Times New Roman" w:hAnsi="Times New Roman" w:cs="Times New Roman"/>
                  <w:sz w:val="24"/>
                  <w:szCs w:val="36"/>
                </w:rPr>
                <w:t>http://mchs.gov.ru/dokumenty/metodicheskie-materialy</w:t>
              </w:r>
            </w:hyperlink>
          </w:p>
        </w:tc>
      </w:tr>
    </w:tbl>
    <w:p w:rsidR="006C47AE" w:rsidRDefault="006C47AE"/>
    <w:sectPr w:rsidR="006C47AE" w:rsidSect="00267D81">
      <w:pgSz w:w="23814" w:h="16839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F4"/>
    <w:rsid w:val="000F4970"/>
    <w:rsid w:val="00254B13"/>
    <w:rsid w:val="00267D81"/>
    <w:rsid w:val="002B4435"/>
    <w:rsid w:val="004174F6"/>
    <w:rsid w:val="0061627D"/>
    <w:rsid w:val="006C47AE"/>
    <w:rsid w:val="00810FF4"/>
    <w:rsid w:val="00971521"/>
    <w:rsid w:val="00A3200A"/>
    <w:rsid w:val="00A43D86"/>
    <w:rsid w:val="00C96375"/>
    <w:rsid w:val="00F334C9"/>
    <w:rsid w:val="00F9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D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chs.gov.ru/deyatelnost/profilakticheskaya-rabota-i-nadzornaya-deyatelnost/reforma-kontrolno-nadzornoy-deyatelnosti/profilaktika-narusheniy-obyazatelnyh-trebovaniy" TargetMode="External"/><Relationship Id="rId5" Type="http://schemas.openxmlformats.org/officeDocument/2006/relationships/hyperlink" Target="http://mchs.gov.ru/dokum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 </cp:lastModifiedBy>
  <cp:revision>3</cp:revision>
  <dcterms:created xsi:type="dcterms:W3CDTF">2023-10-05T11:35:00Z</dcterms:created>
  <dcterms:modified xsi:type="dcterms:W3CDTF">2023-10-05T11:38:00Z</dcterms:modified>
</cp:coreProperties>
</file>