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23" w:rsidRPr="002B6F23" w:rsidRDefault="002B6F23">
      <w:pPr>
        <w:pStyle w:val="ConsPlusTitle"/>
        <w:jc w:val="center"/>
        <w:outlineLvl w:val="0"/>
      </w:pPr>
      <w:r w:rsidRPr="002B6F23">
        <w:t>МИНИСТЕРСТВО РОССИЙСКОЙ ФЕДЕРАЦИИ ПО ДЕЛАМ ГРАЖДАНСКОЙ</w:t>
      </w:r>
    </w:p>
    <w:p w:rsidR="002B6F23" w:rsidRPr="002B6F23" w:rsidRDefault="002B6F23">
      <w:pPr>
        <w:pStyle w:val="ConsPlusTitle"/>
        <w:jc w:val="center"/>
      </w:pPr>
      <w:r w:rsidRPr="002B6F23">
        <w:t>ОБОРОНЫ, ЧРЕЗВЫЧАЙНЫМ СИТУАЦИЯМ И ЛИКВИДАЦИИ</w:t>
      </w:r>
    </w:p>
    <w:p w:rsidR="002B6F23" w:rsidRPr="002B6F23" w:rsidRDefault="002B6F23">
      <w:pPr>
        <w:pStyle w:val="ConsPlusTitle"/>
        <w:jc w:val="center"/>
      </w:pPr>
      <w:r w:rsidRPr="002B6F23">
        <w:t>ПОСЛЕДСТВИЙ СТИХИЙНЫХ БЕДСТВИЙ</w:t>
      </w:r>
    </w:p>
    <w:p w:rsidR="002B6F23" w:rsidRPr="002B6F23" w:rsidRDefault="002B6F23">
      <w:pPr>
        <w:pStyle w:val="ConsPlusTitle"/>
        <w:jc w:val="center"/>
      </w:pPr>
    </w:p>
    <w:p w:rsidR="002B6F23" w:rsidRPr="002B6F23" w:rsidRDefault="002B6F23">
      <w:pPr>
        <w:pStyle w:val="ConsPlusTitle"/>
        <w:jc w:val="center"/>
      </w:pPr>
      <w:r w:rsidRPr="002B6F23">
        <w:t>ПРИКАЗ</w:t>
      </w:r>
    </w:p>
    <w:p w:rsidR="002B6F23" w:rsidRPr="002B6F23" w:rsidRDefault="002B6F23">
      <w:pPr>
        <w:pStyle w:val="ConsPlusTitle"/>
        <w:jc w:val="center"/>
      </w:pPr>
      <w:r w:rsidRPr="002B6F23">
        <w:t>от 8 декабря 2014 г. N 684</w:t>
      </w:r>
    </w:p>
    <w:p w:rsidR="002B6F23" w:rsidRPr="002B6F23" w:rsidRDefault="002B6F23">
      <w:pPr>
        <w:pStyle w:val="ConsPlusTitle"/>
        <w:jc w:val="center"/>
      </w:pPr>
    </w:p>
    <w:p w:rsidR="002B6F23" w:rsidRPr="002B6F23" w:rsidRDefault="002B6F23">
      <w:pPr>
        <w:pStyle w:val="ConsPlusTitle"/>
        <w:jc w:val="center"/>
      </w:pPr>
      <w:r w:rsidRPr="002B6F23">
        <w:t>ОБ УТВЕРЖДЕНИИ СВОДА ПРАВИЛ</w:t>
      </w:r>
    </w:p>
    <w:p w:rsidR="002B6F23" w:rsidRPr="002B6F23" w:rsidRDefault="002B6F23">
      <w:pPr>
        <w:pStyle w:val="ConsPlusTitle"/>
        <w:jc w:val="center"/>
      </w:pPr>
      <w:r w:rsidRPr="002B6F23">
        <w:t>"ГОРОДСКИЕ АВТОТРАНСПОРТНЫЕ ТОННЕЛИ И ПУТЕПРОВОДЫ</w:t>
      </w:r>
    </w:p>
    <w:p w:rsidR="002B6F23" w:rsidRPr="002B6F23" w:rsidRDefault="002B6F23">
      <w:pPr>
        <w:pStyle w:val="ConsPlusTitle"/>
        <w:jc w:val="center"/>
      </w:pPr>
      <w:r w:rsidRPr="002B6F23">
        <w:t>ТОННЕЛЬНОГО ТИПА С ДЛИНОЙ ПЕРЕКРЫТОЙ ЧАСТИ НЕ БОЛЕЕ</w:t>
      </w:r>
    </w:p>
    <w:p w:rsidR="002B6F23" w:rsidRPr="002B6F23" w:rsidRDefault="002B6F23">
      <w:pPr>
        <w:pStyle w:val="ConsPlusTitle"/>
        <w:jc w:val="center"/>
      </w:pPr>
      <w:r w:rsidRPr="002B6F23">
        <w:t>300 МЕТРОВ. ТРЕБОВАНИЯ ПОЖАРНОЙ БЕЗОПАСНОСТИ"</w:t>
      </w:r>
    </w:p>
    <w:p w:rsidR="002B6F23" w:rsidRPr="002B6F23" w:rsidRDefault="002B6F23">
      <w:pPr>
        <w:pStyle w:val="ConsPlusNormal"/>
        <w:jc w:val="both"/>
      </w:pPr>
    </w:p>
    <w:p w:rsidR="002B6F23" w:rsidRPr="002B6F23" w:rsidRDefault="002B6F23">
      <w:pPr>
        <w:pStyle w:val="ConsPlusNormal"/>
        <w:ind w:firstLine="540"/>
        <w:jc w:val="both"/>
      </w:pPr>
      <w:proofErr w:type="gramStart"/>
      <w:r w:rsidRPr="002B6F23">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постановлением Правительства Российской Федерации от 19 ноября 2008 г. N 858 "О порядке разработки</w:t>
      </w:r>
      <w:proofErr w:type="gramEnd"/>
      <w:r w:rsidRPr="002B6F23">
        <w:t xml:space="preserve"> и утверждения сводов правил" &lt;3&gt; приказываю:</w:t>
      </w:r>
    </w:p>
    <w:p w:rsidR="002B6F23" w:rsidRPr="002B6F23" w:rsidRDefault="002B6F23">
      <w:pPr>
        <w:pStyle w:val="ConsPlusNormal"/>
        <w:spacing w:before="220"/>
        <w:ind w:firstLine="540"/>
        <w:jc w:val="both"/>
      </w:pPr>
      <w:r w:rsidRPr="002B6F23">
        <w:t>--------------------------------</w:t>
      </w:r>
    </w:p>
    <w:p w:rsidR="002B6F23" w:rsidRPr="002B6F23" w:rsidRDefault="002B6F23">
      <w:pPr>
        <w:pStyle w:val="ConsPlusNormal"/>
        <w:spacing w:before="220"/>
        <w:ind w:firstLine="540"/>
        <w:jc w:val="both"/>
      </w:pPr>
      <w:r w:rsidRPr="002B6F23">
        <w:t>&lt;1&gt; Собрание законодательства Российской Федерации, 2008, N 30 (ч. I), ст. 3579; 2012, N 29, ст. 3997; 2013, N 27, ст. 3477; 2014, N 26 (ч. I), ст. 3366.</w:t>
      </w:r>
    </w:p>
    <w:p w:rsidR="002B6F23" w:rsidRPr="002B6F23" w:rsidRDefault="002B6F23">
      <w:pPr>
        <w:pStyle w:val="ConsPlusNormal"/>
        <w:spacing w:before="220"/>
        <w:ind w:firstLine="540"/>
        <w:jc w:val="both"/>
      </w:pPr>
      <w:proofErr w:type="gramStart"/>
      <w:r w:rsidRPr="002B6F23">
        <w:t>&lt;2&gt; Собрание законодательства Российской Федерации, 2004, N 28, ст. 2882; 2005, N 43, ст. 4376; 2008, N 17, ст. 1814, N 43, ст. 4921, N 47, ст. 5431; 2009, N 22, ст. 2697, N 51, ст. 6285; 2010, N 19, ст. 2301, N 20, ст. 2435, N 51 (ч. III), ст. 6903;</w:t>
      </w:r>
      <w:proofErr w:type="gramEnd"/>
      <w:r w:rsidRPr="002B6F23">
        <w:t xml:space="preserve"> </w:t>
      </w:r>
      <w:proofErr w:type="gramStart"/>
      <w:r w:rsidRPr="002B6F23">
        <w:t>2011, N 1, ст. 193, ст. 194, N 2, ст. 267, N 40, ст. 5532; 2012, N 2, ст. 243, N 6, ст. 643, N 19, ст. 2329, N 47, ст. 6455; 2013, N 26, ст. 3314, N 52 (ч. II), ст. 7137; 2014, N 11, ст. 1131, N 27, ст. 3754.</w:t>
      </w:r>
      <w:proofErr w:type="gramEnd"/>
    </w:p>
    <w:p w:rsidR="002B6F23" w:rsidRPr="002B6F23" w:rsidRDefault="002B6F23">
      <w:pPr>
        <w:pStyle w:val="ConsPlusNormal"/>
        <w:spacing w:before="220"/>
        <w:ind w:firstLine="540"/>
        <w:jc w:val="both"/>
      </w:pPr>
      <w:r w:rsidRPr="002B6F23">
        <w:t>&lt;3&gt; Собрание законодательства Российской Федерации, 2008, N 48, ст. 5608.</w:t>
      </w:r>
    </w:p>
    <w:p w:rsidR="002B6F23" w:rsidRPr="002B6F23" w:rsidRDefault="002B6F23">
      <w:pPr>
        <w:pStyle w:val="ConsPlusNormal"/>
        <w:jc w:val="both"/>
      </w:pPr>
    </w:p>
    <w:p w:rsidR="002B6F23" w:rsidRPr="002B6F23" w:rsidRDefault="002B6F23">
      <w:pPr>
        <w:pStyle w:val="ConsPlusNormal"/>
        <w:ind w:firstLine="540"/>
        <w:jc w:val="both"/>
      </w:pPr>
      <w:bookmarkStart w:id="0" w:name="P18"/>
      <w:bookmarkEnd w:id="0"/>
      <w:r w:rsidRPr="002B6F23">
        <w:t>Утвердить и ввести в действие с 15 декабря 2014 г. прилагаемый свод правил "Городские автотранспортные тоннели и путепроводы тоннельного типа с длиной перекрытой части не более 300 метров. Требования пожарной безопасности".</w:t>
      </w:r>
    </w:p>
    <w:p w:rsidR="002B6F23" w:rsidRPr="002B6F23" w:rsidRDefault="002B6F23">
      <w:pPr>
        <w:pStyle w:val="ConsPlusNormal"/>
        <w:jc w:val="both"/>
      </w:pPr>
    </w:p>
    <w:p w:rsidR="002B6F23" w:rsidRPr="002B6F23" w:rsidRDefault="002B6F23">
      <w:pPr>
        <w:pStyle w:val="ConsPlusNormal"/>
        <w:jc w:val="right"/>
      </w:pPr>
      <w:r w:rsidRPr="002B6F23">
        <w:t>Министр</w:t>
      </w:r>
    </w:p>
    <w:p w:rsidR="002B6F23" w:rsidRPr="002B6F23" w:rsidRDefault="002B6F23">
      <w:pPr>
        <w:pStyle w:val="ConsPlusNormal"/>
        <w:jc w:val="right"/>
      </w:pPr>
      <w:r w:rsidRPr="002B6F23">
        <w:t>В.А.ПУЧКОВ</w:t>
      </w:r>
    </w:p>
    <w:p w:rsidR="002B6F23" w:rsidRPr="002B6F23" w:rsidRDefault="002B6F23">
      <w:pPr>
        <w:pStyle w:val="ConsPlusNormal"/>
        <w:jc w:val="both"/>
      </w:pPr>
    </w:p>
    <w:p w:rsidR="002B6F23" w:rsidRPr="002B6F23" w:rsidRDefault="002B6F23">
      <w:pPr>
        <w:pStyle w:val="ConsPlusNormal"/>
        <w:jc w:val="both"/>
      </w:pPr>
    </w:p>
    <w:p w:rsidR="002B6F23" w:rsidRPr="002B6F23" w:rsidRDefault="002B6F23">
      <w:pPr>
        <w:pStyle w:val="ConsPlusNormal"/>
        <w:jc w:val="both"/>
      </w:pPr>
    </w:p>
    <w:p w:rsidR="002B6F23" w:rsidRPr="002B6F23" w:rsidRDefault="002B6F23">
      <w:pPr>
        <w:pStyle w:val="ConsPlusNormal"/>
        <w:jc w:val="both"/>
      </w:pPr>
    </w:p>
    <w:p w:rsidR="002B6F23" w:rsidRPr="002B6F23" w:rsidRDefault="002B6F23">
      <w:pPr>
        <w:pStyle w:val="ConsPlusNormal"/>
        <w:jc w:val="both"/>
      </w:pPr>
    </w:p>
    <w:p w:rsidR="002B6F23" w:rsidRPr="002B6F23" w:rsidRDefault="002B6F23">
      <w:pPr>
        <w:pStyle w:val="ConsPlusTitle"/>
        <w:jc w:val="center"/>
        <w:outlineLvl w:val="0"/>
      </w:pPr>
      <w:bookmarkStart w:id="1" w:name="P27"/>
      <w:bookmarkEnd w:id="1"/>
      <w:r w:rsidRPr="002B6F23">
        <w:t>СВОД ПРАВИЛ</w:t>
      </w:r>
    </w:p>
    <w:p w:rsidR="002B6F23" w:rsidRPr="002B6F23" w:rsidRDefault="002B6F23">
      <w:pPr>
        <w:pStyle w:val="ConsPlusTitle"/>
        <w:jc w:val="center"/>
      </w:pPr>
    </w:p>
    <w:p w:rsidR="002B6F23" w:rsidRPr="002B6F23" w:rsidRDefault="002B6F23">
      <w:pPr>
        <w:pStyle w:val="ConsPlusTitle"/>
        <w:jc w:val="center"/>
      </w:pPr>
      <w:bookmarkStart w:id="2" w:name="_GoBack"/>
      <w:r w:rsidRPr="002B6F23">
        <w:t>СП 166.1311500.2014</w:t>
      </w:r>
    </w:p>
    <w:bookmarkEnd w:id="2"/>
    <w:p w:rsidR="002B6F23" w:rsidRPr="002B6F23" w:rsidRDefault="002B6F23">
      <w:pPr>
        <w:pStyle w:val="ConsPlusTitle"/>
        <w:jc w:val="center"/>
      </w:pPr>
    </w:p>
    <w:p w:rsidR="002B6F23" w:rsidRPr="002B6F23" w:rsidRDefault="002B6F23">
      <w:pPr>
        <w:pStyle w:val="ConsPlusTitle"/>
        <w:jc w:val="center"/>
      </w:pPr>
      <w:r w:rsidRPr="002B6F23">
        <w:t>ГОРОДСКИЕ АВТОТРАНСПОРТНЫЕ ТОННЕЛИ И ПУТЕПРОВОДЫ</w:t>
      </w:r>
    </w:p>
    <w:p w:rsidR="002B6F23" w:rsidRPr="002B6F23" w:rsidRDefault="002B6F23">
      <w:pPr>
        <w:pStyle w:val="ConsPlusTitle"/>
        <w:jc w:val="center"/>
      </w:pPr>
      <w:r w:rsidRPr="002B6F23">
        <w:t>ТОННЕЛЬНОГО ТИПА С ДЛИНОЙ ПЕРЕКРЫТОЙ ЧАСТИ НЕ БОЛЕЕ 300 М</w:t>
      </w:r>
    </w:p>
    <w:p w:rsidR="002B6F23" w:rsidRPr="002B6F23" w:rsidRDefault="002B6F23">
      <w:pPr>
        <w:pStyle w:val="ConsPlusTitle"/>
        <w:jc w:val="center"/>
      </w:pPr>
    </w:p>
    <w:p w:rsidR="002B6F23" w:rsidRPr="002B6F23" w:rsidRDefault="002B6F23">
      <w:pPr>
        <w:pStyle w:val="ConsPlusTitle"/>
        <w:jc w:val="center"/>
        <w:rPr>
          <w:lang w:val="en-US"/>
        </w:rPr>
      </w:pPr>
      <w:r w:rsidRPr="002B6F23">
        <w:t>ТРЕБОВАНИЯ</w:t>
      </w:r>
      <w:r w:rsidRPr="002B6F23">
        <w:rPr>
          <w:lang w:val="en-US"/>
        </w:rPr>
        <w:t xml:space="preserve"> </w:t>
      </w:r>
      <w:r w:rsidRPr="002B6F23">
        <w:t>ПОЖАРНОЙ</w:t>
      </w:r>
      <w:r w:rsidRPr="002B6F23">
        <w:rPr>
          <w:lang w:val="en-US"/>
        </w:rPr>
        <w:t xml:space="preserve"> </w:t>
      </w:r>
      <w:r w:rsidRPr="002B6F23">
        <w:t>БЕЗОПАСНОСТИ</w:t>
      </w:r>
    </w:p>
    <w:p w:rsidR="002B6F23" w:rsidRPr="002B6F23" w:rsidRDefault="002B6F23">
      <w:pPr>
        <w:pStyle w:val="ConsPlusTitle"/>
        <w:jc w:val="center"/>
        <w:rPr>
          <w:lang w:val="en-US"/>
        </w:rPr>
      </w:pPr>
    </w:p>
    <w:p w:rsidR="002B6F23" w:rsidRPr="002B6F23" w:rsidRDefault="002B6F23">
      <w:pPr>
        <w:pStyle w:val="ConsPlusTitle"/>
        <w:jc w:val="center"/>
        <w:rPr>
          <w:lang w:val="en-US"/>
        </w:rPr>
      </w:pPr>
      <w:r w:rsidRPr="002B6F23">
        <w:rPr>
          <w:lang w:val="en-US"/>
        </w:rPr>
        <w:t>City road tunnels and tunnel-tape flyovers</w:t>
      </w:r>
    </w:p>
    <w:p w:rsidR="002B6F23" w:rsidRPr="002B6F23" w:rsidRDefault="002B6F23">
      <w:pPr>
        <w:pStyle w:val="ConsPlusTitle"/>
        <w:jc w:val="center"/>
        <w:rPr>
          <w:lang w:val="en-US"/>
        </w:rPr>
      </w:pPr>
      <w:proofErr w:type="gramStart"/>
      <w:r w:rsidRPr="002B6F23">
        <w:rPr>
          <w:lang w:val="en-US"/>
        </w:rPr>
        <w:t>with</w:t>
      </w:r>
      <w:proofErr w:type="gramEnd"/>
      <w:r w:rsidRPr="002B6F23">
        <w:rPr>
          <w:lang w:val="en-US"/>
        </w:rPr>
        <w:t xml:space="preserve"> length of covered part not more than 300 meters.</w:t>
      </w:r>
    </w:p>
    <w:p w:rsidR="002B6F23" w:rsidRPr="002B6F23" w:rsidRDefault="002B6F23">
      <w:pPr>
        <w:pStyle w:val="ConsPlusTitle"/>
        <w:jc w:val="center"/>
        <w:rPr>
          <w:lang w:val="en-US"/>
        </w:rPr>
      </w:pPr>
      <w:r w:rsidRPr="002B6F23">
        <w:rPr>
          <w:lang w:val="en-US"/>
        </w:rPr>
        <w:lastRenderedPageBreak/>
        <w:t>Fire safety requirements</w:t>
      </w:r>
    </w:p>
    <w:p w:rsidR="002B6F23" w:rsidRPr="002B6F23" w:rsidRDefault="002B6F23">
      <w:pPr>
        <w:pStyle w:val="ConsPlusNormal"/>
        <w:jc w:val="both"/>
        <w:rPr>
          <w:lang w:val="en-US"/>
        </w:rPr>
      </w:pPr>
    </w:p>
    <w:p w:rsidR="002B6F23" w:rsidRPr="002B6F23" w:rsidRDefault="002B6F23">
      <w:pPr>
        <w:pStyle w:val="ConsPlusNormal"/>
        <w:jc w:val="right"/>
        <w:rPr>
          <w:lang w:val="en-US"/>
        </w:rPr>
      </w:pPr>
      <w:r w:rsidRPr="002B6F23">
        <w:t>Дата</w:t>
      </w:r>
      <w:r w:rsidRPr="002B6F23">
        <w:rPr>
          <w:lang w:val="en-US"/>
        </w:rPr>
        <w:t xml:space="preserve"> </w:t>
      </w:r>
      <w:r w:rsidRPr="002B6F23">
        <w:t>введения</w:t>
      </w:r>
      <w:r w:rsidRPr="002B6F23">
        <w:rPr>
          <w:lang w:val="en-US"/>
        </w:rPr>
        <w:t xml:space="preserve"> - 2014-12-15</w:t>
      </w:r>
    </w:p>
    <w:p w:rsidR="002B6F23" w:rsidRPr="002B6F23" w:rsidRDefault="002B6F23">
      <w:pPr>
        <w:pStyle w:val="ConsPlusNormal"/>
        <w:jc w:val="both"/>
        <w:rPr>
          <w:lang w:val="en-US"/>
        </w:rPr>
      </w:pPr>
    </w:p>
    <w:p w:rsidR="002B6F23" w:rsidRPr="002B6F23" w:rsidRDefault="002B6F23">
      <w:pPr>
        <w:pStyle w:val="ConsPlusNormal"/>
        <w:jc w:val="center"/>
        <w:outlineLvl w:val="1"/>
      </w:pPr>
      <w:r w:rsidRPr="002B6F23">
        <w:t>Предисловие</w:t>
      </w:r>
    </w:p>
    <w:p w:rsidR="002B6F23" w:rsidRPr="002B6F23" w:rsidRDefault="002B6F23">
      <w:pPr>
        <w:pStyle w:val="ConsPlusNormal"/>
        <w:jc w:val="both"/>
      </w:pPr>
    </w:p>
    <w:p w:rsidR="002B6F23" w:rsidRPr="002B6F23" w:rsidRDefault="002B6F23">
      <w:pPr>
        <w:pStyle w:val="ConsPlusNormal"/>
        <w:ind w:firstLine="540"/>
        <w:jc w:val="both"/>
      </w:pPr>
      <w:r w:rsidRPr="002B6F23">
        <w:t>Цели и принципы стандартизации в Российской Федерации, правила применения сводов правил установлены Федеральным законом от 27 декабря 2002 г. N 184-ФЗ "О техническом регулировании".</w:t>
      </w:r>
    </w:p>
    <w:p w:rsidR="002B6F23" w:rsidRPr="002B6F23" w:rsidRDefault="002B6F23">
      <w:pPr>
        <w:pStyle w:val="ConsPlusNormal"/>
        <w:spacing w:before="220"/>
        <w:ind w:firstLine="540"/>
        <w:jc w:val="both"/>
      </w:pPr>
      <w:r w:rsidRPr="002B6F23">
        <w:t>Применение настоящего свода правил обеспечивает соблюдение требований, установленных Федеральным законом от 22 июля 2008 г. N 123-ФЗ "Технический регламент о требованиях пожарной безопасности".</w:t>
      </w:r>
    </w:p>
    <w:p w:rsidR="002B6F23" w:rsidRPr="002B6F23" w:rsidRDefault="002B6F23">
      <w:pPr>
        <w:pStyle w:val="ConsPlusNormal"/>
        <w:jc w:val="both"/>
      </w:pPr>
    </w:p>
    <w:p w:rsidR="002B6F23" w:rsidRPr="002B6F23" w:rsidRDefault="002B6F23">
      <w:pPr>
        <w:pStyle w:val="ConsPlusNormal"/>
        <w:ind w:firstLine="540"/>
        <w:jc w:val="both"/>
        <w:outlineLvl w:val="1"/>
      </w:pPr>
      <w:r w:rsidRPr="002B6F23">
        <w:t>Сведения о своде правил</w:t>
      </w:r>
    </w:p>
    <w:p w:rsidR="002B6F23" w:rsidRPr="002B6F23" w:rsidRDefault="002B6F23">
      <w:pPr>
        <w:pStyle w:val="ConsPlusNormal"/>
        <w:jc w:val="both"/>
      </w:pPr>
    </w:p>
    <w:p w:rsidR="002B6F23" w:rsidRPr="002B6F23" w:rsidRDefault="002B6F23">
      <w:pPr>
        <w:pStyle w:val="ConsPlusNormal"/>
        <w:ind w:firstLine="540"/>
        <w:jc w:val="both"/>
      </w:pPr>
      <w:r w:rsidRPr="002B6F23">
        <w:t xml:space="preserve">1. </w:t>
      </w:r>
      <w:proofErr w:type="gramStart"/>
      <w:r w:rsidRPr="002B6F23">
        <w:t>РАЗРАБОТАН И ВНЕСЕН федеральным государственным бюджетным учреждением "Всероссийской ордена "Знак Почета" научно-исследовательский институт противопожарной обороны МЧС России"</w:t>
      </w:r>
      <w:proofErr w:type="gramEnd"/>
    </w:p>
    <w:p w:rsidR="002B6F23" w:rsidRPr="002B6F23" w:rsidRDefault="002B6F23">
      <w:pPr>
        <w:pStyle w:val="ConsPlusNormal"/>
        <w:spacing w:before="220"/>
        <w:ind w:firstLine="540"/>
        <w:jc w:val="both"/>
      </w:pPr>
      <w:r w:rsidRPr="002B6F23">
        <w:t>(ФГБУ ВНИИПО МЧС России)</w:t>
      </w:r>
    </w:p>
    <w:p w:rsidR="002B6F23" w:rsidRPr="002B6F23" w:rsidRDefault="002B6F23">
      <w:pPr>
        <w:pStyle w:val="ConsPlusNormal"/>
        <w:spacing w:before="220"/>
        <w:ind w:firstLine="540"/>
        <w:jc w:val="both"/>
      </w:pPr>
      <w:r w:rsidRPr="002B6F23">
        <w:t xml:space="preserve">2. </w:t>
      </w:r>
      <w:proofErr w:type="gramStart"/>
      <w:r w:rsidRPr="002B6F23">
        <w:t>УТВЕРЖДЕН И ВВЕДЕН</w:t>
      </w:r>
      <w:proofErr w:type="gramEnd"/>
      <w:r w:rsidRPr="002B6F23">
        <w:t xml:space="preserve">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8 декабря 2014 г. N 684</w:t>
      </w:r>
    </w:p>
    <w:p w:rsidR="002B6F23" w:rsidRPr="002B6F23" w:rsidRDefault="002B6F23">
      <w:pPr>
        <w:pStyle w:val="ConsPlusNormal"/>
        <w:spacing w:before="220"/>
        <w:ind w:firstLine="540"/>
        <w:jc w:val="both"/>
      </w:pPr>
      <w:r w:rsidRPr="002B6F23">
        <w:t>3. ЗАРЕГИСТРИРОВАН Федеральным агентством по техническому регулированию и метрологии 29 декабря 2014 г.</w:t>
      </w:r>
    </w:p>
    <w:p w:rsidR="002B6F23" w:rsidRPr="002B6F23" w:rsidRDefault="002B6F23">
      <w:pPr>
        <w:pStyle w:val="ConsPlusNormal"/>
        <w:spacing w:before="220"/>
        <w:ind w:firstLine="540"/>
        <w:jc w:val="both"/>
      </w:pPr>
      <w:r w:rsidRPr="002B6F23">
        <w:t>4. ВВЕДЕН ВПЕРВЫЕ</w:t>
      </w:r>
    </w:p>
    <w:p w:rsidR="002B6F23" w:rsidRPr="002B6F23" w:rsidRDefault="002B6F23">
      <w:pPr>
        <w:pStyle w:val="ConsPlusNormal"/>
        <w:spacing w:before="220"/>
        <w:ind w:firstLine="540"/>
        <w:jc w:val="both"/>
      </w:pPr>
      <w:r w:rsidRPr="002B6F23">
        <w:t>Настоящий свод правил не может быть полностью или частично воспроизведен, тиражирован и распространен в качестве официального издания без разрешения МЧС России.</w:t>
      </w:r>
    </w:p>
    <w:p w:rsidR="002B6F23" w:rsidRPr="002B6F23" w:rsidRDefault="002B6F23">
      <w:pPr>
        <w:pStyle w:val="ConsPlusNormal"/>
        <w:jc w:val="both"/>
      </w:pPr>
    </w:p>
    <w:p w:rsidR="002B6F23" w:rsidRPr="002B6F23" w:rsidRDefault="002B6F23">
      <w:pPr>
        <w:pStyle w:val="ConsPlusNormal"/>
        <w:ind w:firstLine="540"/>
        <w:jc w:val="both"/>
        <w:outlineLvl w:val="1"/>
      </w:pPr>
      <w:r w:rsidRPr="002B6F23">
        <w:t>1. Область применения</w:t>
      </w:r>
    </w:p>
    <w:p w:rsidR="002B6F23" w:rsidRPr="002B6F23" w:rsidRDefault="002B6F23">
      <w:pPr>
        <w:pStyle w:val="ConsPlusNormal"/>
        <w:jc w:val="both"/>
      </w:pPr>
    </w:p>
    <w:p w:rsidR="002B6F23" w:rsidRPr="002B6F23" w:rsidRDefault="002B6F23">
      <w:pPr>
        <w:pStyle w:val="ConsPlusNormal"/>
        <w:ind w:firstLine="540"/>
        <w:jc w:val="both"/>
      </w:pPr>
      <w:r w:rsidRPr="002B6F23">
        <w:t>1.1. Настоящий свод правил устанавливает требования по обеспечению пожарной безопасности автотранспортных тоннелей и путепроводов тоннельного типа с длиной перекрытой части до 300 м (далее - тоннели) и уклоном не более 0,05 при их проектировании и строительстве.</w:t>
      </w:r>
    </w:p>
    <w:p w:rsidR="002B6F23" w:rsidRPr="002B6F23" w:rsidRDefault="002B6F23">
      <w:pPr>
        <w:pStyle w:val="ConsPlusNormal"/>
        <w:spacing w:before="220"/>
        <w:ind w:firstLine="540"/>
        <w:jc w:val="both"/>
      </w:pPr>
      <w:r w:rsidRPr="002B6F23">
        <w:t>1.2. Настоящий свод правил распространяется на тоннели, располагаемые в городской черте.</w:t>
      </w:r>
    </w:p>
    <w:p w:rsidR="002B6F23" w:rsidRPr="002B6F23" w:rsidRDefault="002B6F23">
      <w:pPr>
        <w:pStyle w:val="ConsPlusNormal"/>
        <w:spacing w:before="220"/>
        <w:ind w:firstLine="540"/>
        <w:jc w:val="both"/>
      </w:pPr>
      <w:r w:rsidRPr="002B6F23">
        <w:t>1.3. Настоящий свод правил не распространяется на тоннели для смешанного движения безрельсового и рельсового транспорта, на тоннели для смешанного движения автотранспорта, пешеходов и велосипедистов, а также на тоннели со световыми проемами, в результате устройства которых длина каждой из перекрытых частей не превышает 300 м.</w:t>
      </w:r>
    </w:p>
    <w:p w:rsidR="002B6F23" w:rsidRPr="002B6F23" w:rsidRDefault="002B6F23">
      <w:pPr>
        <w:pStyle w:val="ConsPlusNormal"/>
        <w:jc w:val="both"/>
      </w:pPr>
    </w:p>
    <w:p w:rsidR="002B6F23" w:rsidRPr="002B6F23" w:rsidRDefault="002B6F23">
      <w:pPr>
        <w:pStyle w:val="ConsPlusNormal"/>
        <w:ind w:firstLine="540"/>
        <w:jc w:val="both"/>
        <w:outlineLvl w:val="1"/>
      </w:pPr>
      <w:r w:rsidRPr="002B6F23">
        <w:t>2. Нормативные ссылки</w:t>
      </w:r>
    </w:p>
    <w:p w:rsidR="002B6F23" w:rsidRPr="002B6F23" w:rsidRDefault="002B6F23">
      <w:pPr>
        <w:pStyle w:val="ConsPlusNormal"/>
        <w:jc w:val="both"/>
      </w:pPr>
    </w:p>
    <w:p w:rsidR="002B6F23" w:rsidRPr="002B6F23" w:rsidRDefault="002B6F23">
      <w:pPr>
        <w:pStyle w:val="ConsPlusNormal"/>
        <w:ind w:firstLine="540"/>
        <w:jc w:val="both"/>
      </w:pPr>
      <w:r w:rsidRPr="002B6F23">
        <w:t xml:space="preserve">В </w:t>
      </w:r>
      <w:proofErr w:type="gramStart"/>
      <w:r w:rsidRPr="002B6F23">
        <w:t>настоящем</w:t>
      </w:r>
      <w:proofErr w:type="gramEnd"/>
      <w:r w:rsidRPr="002B6F23">
        <w:t xml:space="preserve"> своде правил использованы нормативные ссылки на следующие стандарты и своды правил:</w:t>
      </w:r>
    </w:p>
    <w:p w:rsidR="002B6F23" w:rsidRPr="002B6F23" w:rsidRDefault="002B6F23">
      <w:pPr>
        <w:pStyle w:val="ConsPlusNormal"/>
        <w:spacing w:before="220"/>
        <w:ind w:firstLine="540"/>
        <w:jc w:val="both"/>
      </w:pPr>
      <w:r w:rsidRPr="002B6F23">
        <w:t>ГОСТ 19433-88 Грузы опасные. Классификация и маркировка</w:t>
      </w:r>
    </w:p>
    <w:p w:rsidR="002B6F23" w:rsidRPr="002B6F23" w:rsidRDefault="002B6F23">
      <w:pPr>
        <w:pStyle w:val="ConsPlusNormal"/>
        <w:spacing w:before="220"/>
        <w:ind w:firstLine="540"/>
        <w:jc w:val="both"/>
      </w:pPr>
      <w:r w:rsidRPr="002B6F23">
        <w:t>ГОСТ 31565-2012 Кабельные изделия. Требования пожарной безопасности</w:t>
      </w:r>
    </w:p>
    <w:p w:rsidR="002B6F23" w:rsidRPr="002B6F23" w:rsidRDefault="002B6F23">
      <w:pPr>
        <w:pStyle w:val="ConsPlusNormal"/>
        <w:spacing w:before="220"/>
        <w:ind w:firstLine="540"/>
        <w:jc w:val="both"/>
      </w:pPr>
      <w:r w:rsidRPr="002B6F23">
        <w:lastRenderedPageBreak/>
        <w:t>ГОСТ Р 12.2.143-2009 Система стандартов безопасности труда. Системы фотолюминесцентные эвакуационные. Требования и методы контроля</w:t>
      </w:r>
    </w:p>
    <w:p w:rsidR="002B6F23" w:rsidRPr="002B6F23" w:rsidRDefault="002B6F23">
      <w:pPr>
        <w:pStyle w:val="ConsPlusNormal"/>
        <w:spacing w:before="220"/>
        <w:ind w:firstLine="540"/>
        <w:jc w:val="both"/>
      </w:pPr>
      <w:r w:rsidRPr="002B6F23">
        <w:t>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2B6F23" w:rsidRPr="002B6F23" w:rsidRDefault="002B6F23">
      <w:pPr>
        <w:pStyle w:val="ConsPlusNormal"/>
        <w:spacing w:before="220"/>
        <w:ind w:firstLine="540"/>
        <w:jc w:val="both"/>
      </w:pPr>
      <w:r w:rsidRPr="002B6F23">
        <w:t>ГОСТ Р 50571.29-2009 Электрические установки зданий. Часть 5-55. Выбор и монтаж электрооборудования. Прочее оборудование</w:t>
      </w:r>
    </w:p>
    <w:p w:rsidR="002B6F23" w:rsidRPr="002B6F23" w:rsidRDefault="002B6F23">
      <w:pPr>
        <w:pStyle w:val="ConsPlusNormal"/>
        <w:spacing w:before="220"/>
        <w:ind w:firstLine="540"/>
        <w:jc w:val="both"/>
      </w:pPr>
      <w:r w:rsidRPr="002B6F23">
        <w:t>ГОСТ Р 53300-2009 Противодымная защита зданий и сооружений. Методы приемосдаточных и периодических испытаний</w:t>
      </w:r>
    </w:p>
    <w:p w:rsidR="002B6F23" w:rsidRPr="002B6F23" w:rsidRDefault="002B6F23">
      <w:pPr>
        <w:pStyle w:val="ConsPlusNormal"/>
        <w:spacing w:before="220"/>
        <w:ind w:firstLine="540"/>
        <w:jc w:val="both"/>
      </w:pPr>
      <w:r w:rsidRPr="002B6F23">
        <w:t>СП 1.13130.2009 Системы противопожарной защиты. Эвакуационные пути и выходы</w:t>
      </w:r>
    </w:p>
    <w:p w:rsidR="002B6F23" w:rsidRPr="002B6F23" w:rsidRDefault="002B6F23">
      <w:pPr>
        <w:pStyle w:val="ConsPlusNormal"/>
        <w:spacing w:before="220"/>
        <w:ind w:firstLine="540"/>
        <w:jc w:val="both"/>
      </w:pPr>
      <w:r w:rsidRPr="002B6F23">
        <w:t>СП 2.13130.2012 Системы противопожарной защиты. Обеспечение огнестойкости объектов защиты</w:t>
      </w:r>
    </w:p>
    <w:p w:rsidR="002B6F23" w:rsidRPr="002B6F23" w:rsidRDefault="002B6F23">
      <w:pPr>
        <w:pStyle w:val="ConsPlusNormal"/>
        <w:spacing w:before="220"/>
        <w:ind w:firstLine="540"/>
        <w:jc w:val="both"/>
      </w:pPr>
      <w:r w:rsidRPr="002B6F23">
        <w:t>СП 3.13130.2009 Системы противопожарной защиты. Система оповещения и управления эвакуацией людей при пожаре. Требования пожарной безопасности</w:t>
      </w:r>
    </w:p>
    <w:p w:rsidR="002B6F23" w:rsidRPr="002B6F23" w:rsidRDefault="002B6F23">
      <w:pPr>
        <w:pStyle w:val="ConsPlusNormal"/>
        <w:spacing w:before="220"/>
        <w:ind w:firstLine="540"/>
        <w:jc w:val="both"/>
      </w:pPr>
      <w:r w:rsidRPr="002B6F23">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B6F23" w:rsidRPr="002B6F23" w:rsidRDefault="002B6F23">
      <w:pPr>
        <w:pStyle w:val="ConsPlusNormal"/>
        <w:spacing w:before="220"/>
        <w:ind w:firstLine="540"/>
        <w:jc w:val="both"/>
      </w:pPr>
      <w:r w:rsidRPr="002B6F23">
        <w:t>СП 5.13130.2009 Системы противопожарной защиты. Установки пожарной сигнализации и пожаротушения автоматические. Нормы и правила проектирования</w:t>
      </w:r>
    </w:p>
    <w:p w:rsidR="002B6F23" w:rsidRPr="002B6F23" w:rsidRDefault="002B6F23">
      <w:pPr>
        <w:pStyle w:val="ConsPlusNormal"/>
        <w:spacing w:before="220"/>
        <w:ind w:firstLine="540"/>
        <w:jc w:val="both"/>
      </w:pPr>
      <w:r w:rsidRPr="002B6F23">
        <w:t>СП 6.13130.2013 Системы противопожарной защиты. Электрооборудование. Требования пожарной безопасности</w:t>
      </w:r>
    </w:p>
    <w:p w:rsidR="002B6F23" w:rsidRPr="002B6F23" w:rsidRDefault="002B6F23">
      <w:pPr>
        <w:pStyle w:val="ConsPlusNormal"/>
        <w:spacing w:before="220"/>
        <w:ind w:firstLine="540"/>
        <w:jc w:val="both"/>
      </w:pPr>
      <w:r w:rsidRPr="002B6F23">
        <w:t>СП 7.13130.2013 Отопление, вентиляция и кондиционирование. Требования пожарной безопасности</w:t>
      </w:r>
    </w:p>
    <w:p w:rsidR="002B6F23" w:rsidRPr="002B6F23" w:rsidRDefault="002B6F23">
      <w:pPr>
        <w:pStyle w:val="ConsPlusNormal"/>
        <w:spacing w:before="220"/>
        <w:ind w:firstLine="540"/>
        <w:jc w:val="both"/>
      </w:pPr>
      <w:r w:rsidRPr="002B6F23">
        <w:t>СП 8.13130.2009 Системы противопожарной защиты. Источники наружного противопожарного водоснабжения. Требования пожарной безопасности</w:t>
      </w:r>
    </w:p>
    <w:p w:rsidR="002B6F23" w:rsidRPr="002B6F23" w:rsidRDefault="002B6F23">
      <w:pPr>
        <w:pStyle w:val="ConsPlusNormal"/>
        <w:spacing w:before="220"/>
        <w:ind w:firstLine="540"/>
        <w:jc w:val="both"/>
      </w:pPr>
      <w:r w:rsidRPr="002B6F23">
        <w:t>СП 10.13130.2009 Системы противопожарной защиты. Внутренний противопожарный водопровод. Требования пожарной безопасности</w:t>
      </w:r>
    </w:p>
    <w:p w:rsidR="002B6F23" w:rsidRPr="002B6F23" w:rsidRDefault="002B6F23">
      <w:pPr>
        <w:pStyle w:val="ConsPlusNormal"/>
        <w:spacing w:before="220"/>
        <w:ind w:firstLine="540"/>
        <w:jc w:val="both"/>
      </w:pPr>
      <w:r w:rsidRPr="002B6F23">
        <w:t>СП 12.13130.2009 Определение категорий помещений, зданий и наружных установок по взрывопожарной и пожарной опасности</w:t>
      </w:r>
    </w:p>
    <w:p w:rsidR="002B6F23" w:rsidRPr="002B6F23" w:rsidRDefault="002B6F23">
      <w:pPr>
        <w:pStyle w:val="ConsPlusNormal"/>
        <w:spacing w:before="220"/>
        <w:ind w:firstLine="540"/>
        <w:jc w:val="both"/>
      </w:pPr>
      <w:r w:rsidRPr="002B6F23">
        <w:t>СП 52.13330.2011 Естественное и искусственное освещение. Актуализированная редакция СНиП 23-05-95*</w:t>
      </w:r>
    </w:p>
    <w:p w:rsidR="002B6F23" w:rsidRPr="002B6F23" w:rsidRDefault="002B6F23">
      <w:pPr>
        <w:pStyle w:val="ConsPlusNormal"/>
        <w:spacing w:before="220"/>
        <w:ind w:firstLine="540"/>
        <w:jc w:val="both"/>
      </w:pPr>
      <w:r w:rsidRPr="002B6F23">
        <w:t>СП 60.13330.2012 Отопление, вентиляция и кондиционирование воздуха. Актуализированная редакция СНиП 41-01-2003</w:t>
      </w:r>
    </w:p>
    <w:p w:rsidR="002B6F23" w:rsidRPr="002B6F23" w:rsidRDefault="002B6F23">
      <w:pPr>
        <w:pStyle w:val="ConsPlusNormal"/>
        <w:spacing w:before="220"/>
        <w:ind w:firstLine="540"/>
        <w:jc w:val="both"/>
      </w:pPr>
      <w:proofErr w:type="gramStart"/>
      <w:r w:rsidRPr="002B6F23">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w:t>
      </w:r>
      <w:proofErr w:type="gramEnd"/>
      <w:r w:rsidRPr="002B6F23">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w:t>
      </w:r>
      <w:r w:rsidRPr="002B6F23">
        <w:lastRenderedPageBreak/>
        <w:t>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2B6F23" w:rsidRPr="002B6F23" w:rsidRDefault="002B6F23">
      <w:pPr>
        <w:pStyle w:val="ConsPlusNormal"/>
        <w:jc w:val="both"/>
      </w:pPr>
    </w:p>
    <w:p w:rsidR="002B6F23" w:rsidRPr="002B6F23" w:rsidRDefault="002B6F23">
      <w:pPr>
        <w:pStyle w:val="ConsPlusNormal"/>
        <w:ind w:firstLine="540"/>
        <w:jc w:val="both"/>
        <w:outlineLvl w:val="1"/>
      </w:pPr>
      <w:r w:rsidRPr="002B6F23">
        <w:t>3. Термины и определения</w:t>
      </w:r>
    </w:p>
    <w:p w:rsidR="002B6F23" w:rsidRPr="002B6F23" w:rsidRDefault="002B6F23">
      <w:pPr>
        <w:pStyle w:val="ConsPlusNormal"/>
        <w:jc w:val="both"/>
      </w:pPr>
    </w:p>
    <w:p w:rsidR="002B6F23" w:rsidRPr="002B6F23" w:rsidRDefault="002B6F23">
      <w:pPr>
        <w:pStyle w:val="ConsPlusNormal"/>
        <w:ind w:firstLine="540"/>
        <w:jc w:val="both"/>
      </w:pPr>
      <w:r w:rsidRPr="002B6F23">
        <w:t xml:space="preserve">В </w:t>
      </w:r>
      <w:proofErr w:type="gramStart"/>
      <w:r w:rsidRPr="002B6F23">
        <w:t>настоящем</w:t>
      </w:r>
      <w:proofErr w:type="gramEnd"/>
      <w:r w:rsidRPr="002B6F23">
        <w:t xml:space="preserve"> своде правил применяются следующие термины с соответствующими определениями:</w:t>
      </w:r>
    </w:p>
    <w:p w:rsidR="002B6F23" w:rsidRPr="002B6F23" w:rsidRDefault="002B6F23">
      <w:pPr>
        <w:pStyle w:val="ConsPlusNormal"/>
        <w:spacing w:before="220"/>
        <w:ind w:firstLine="540"/>
        <w:jc w:val="both"/>
      </w:pPr>
      <w:r w:rsidRPr="002B6F23">
        <w:t>3.1. автотранспортный тоннель: Городское подземное (или подводное) линейное сооружение для пропуска автотранспортных средств.</w:t>
      </w:r>
    </w:p>
    <w:p w:rsidR="002B6F23" w:rsidRPr="002B6F23" w:rsidRDefault="002B6F23">
      <w:pPr>
        <w:pStyle w:val="ConsPlusNormal"/>
        <w:spacing w:before="220"/>
        <w:ind w:firstLine="540"/>
        <w:jc w:val="both"/>
      </w:pPr>
      <w:r w:rsidRPr="002B6F23">
        <w:t>3.2. габарит приближения: Предельное поперечное очертание свободного пространства в плоскости, перпендикулярной продольной оси проезжей части, внутрь которого не должны заходить какие-либо элементы сооружения или расположенных на них устройств.</w:t>
      </w:r>
    </w:p>
    <w:p w:rsidR="002B6F23" w:rsidRPr="002B6F23" w:rsidRDefault="002B6F23">
      <w:pPr>
        <w:pStyle w:val="ConsPlusNormal"/>
        <w:spacing w:before="220"/>
        <w:ind w:firstLine="540"/>
        <w:jc w:val="both"/>
      </w:pPr>
      <w:r w:rsidRPr="002B6F23">
        <w:t>3.3. дорожная одежда: Конструктивный элемент автомобильной дороги, воспринимающий нагрузку от транспортных средств и передающий ее на земляное полотно или элемент конструкции тоннеля.</w:t>
      </w:r>
    </w:p>
    <w:p w:rsidR="002B6F23" w:rsidRPr="002B6F23" w:rsidRDefault="002B6F23">
      <w:pPr>
        <w:pStyle w:val="ConsPlusNormal"/>
        <w:spacing w:before="220"/>
        <w:ind w:firstLine="540"/>
        <w:jc w:val="both"/>
      </w:pPr>
      <w:r w:rsidRPr="002B6F23">
        <w:t>3.4. обделка: Несущая конструкция тоннеля, воспринимающая нагрузку от прилегающего грунта, ограждающая подземную выработку и образующая внутреннюю поверхность подземного сооружения.</w:t>
      </w:r>
    </w:p>
    <w:p w:rsidR="002B6F23" w:rsidRPr="002B6F23" w:rsidRDefault="002B6F23">
      <w:pPr>
        <w:pStyle w:val="ConsPlusNormal"/>
        <w:spacing w:before="220"/>
        <w:ind w:firstLine="540"/>
        <w:jc w:val="both"/>
      </w:pPr>
      <w:r w:rsidRPr="002B6F23">
        <w:t>3.5. портал тоннеля: Ограждающая несущая конструкция сопряжения тоннеля с поверхностью земли. Элемент автотранспортного тоннеля.</w:t>
      </w:r>
    </w:p>
    <w:p w:rsidR="002B6F23" w:rsidRPr="002B6F23" w:rsidRDefault="002B6F23">
      <w:pPr>
        <w:pStyle w:val="ConsPlusNormal"/>
        <w:spacing w:before="220"/>
        <w:ind w:firstLine="540"/>
        <w:jc w:val="both"/>
      </w:pPr>
      <w:r w:rsidRPr="002B6F23">
        <w:t xml:space="preserve">3.6. </w:t>
      </w:r>
      <w:proofErr w:type="spellStart"/>
      <w:r w:rsidRPr="002B6F23">
        <w:t>притоннельное</w:t>
      </w:r>
      <w:proofErr w:type="spellEnd"/>
      <w:r w:rsidRPr="002B6F23">
        <w:t xml:space="preserve"> сооружение: Подземное сооружение, элемент автотранспортного тоннеля вспомогательного назначения, примыкающее к основному тоннелю или связанное с ним подземным переходом.</w:t>
      </w:r>
    </w:p>
    <w:p w:rsidR="002B6F23" w:rsidRPr="002B6F23" w:rsidRDefault="002B6F23">
      <w:pPr>
        <w:pStyle w:val="ConsPlusNormal"/>
        <w:spacing w:before="220"/>
        <w:ind w:firstLine="540"/>
        <w:jc w:val="both"/>
      </w:pPr>
      <w:r w:rsidRPr="002B6F23">
        <w:t>3.7. проезжая часть тоннеля: Элемент автотранспортного тоннеля, предназначенный для движения транспортных средств.</w:t>
      </w:r>
    </w:p>
    <w:p w:rsidR="002B6F23" w:rsidRPr="002B6F23" w:rsidRDefault="002B6F23">
      <w:pPr>
        <w:pStyle w:val="ConsPlusNormal"/>
        <w:spacing w:before="220"/>
        <w:ind w:firstLine="540"/>
        <w:jc w:val="both"/>
      </w:pPr>
      <w:r w:rsidRPr="002B6F23">
        <w:t>3.8. полоса безопасности: Краевая полоса проезжей части, ограничивающая приближение транспортных сре</w:t>
      </w:r>
      <w:proofErr w:type="gramStart"/>
      <w:r w:rsidRPr="002B6F23">
        <w:t>дств к сл</w:t>
      </w:r>
      <w:proofErr w:type="gramEnd"/>
      <w:r w:rsidRPr="002B6F23">
        <w:t>ужебному проходу, расположенных у стены тоннеля.</w:t>
      </w:r>
    </w:p>
    <w:p w:rsidR="002B6F23" w:rsidRPr="002B6F23" w:rsidRDefault="002B6F23">
      <w:pPr>
        <w:pStyle w:val="ConsPlusNormal"/>
        <w:spacing w:before="220"/>
        <w:ind w:firstLine="540"/>
        <w:jc w:val="both"/>
      </w:pPr>
      <w:r w:rsidRPr="002B6F23">
        <w:t>3.9. полоса движения: Часть проезжей части тоннеля, имеющая ширину, достаточную для движения транспортных средств в один ряд.</w:t>
      </w:r>
    </w:p>
    <w:p w:rsidR="002B6F23" w:rsidRPr="002B6F23" w:rsidRDefault="002B6F23">
      <w:pPr>
        <w:pStyle w:val="ConsPlusNormal"/>
        <w:spacing w:before="220"/>
        <w:ind w:firstLine="540"/>
        <w:jc w:val="both"/>
      </w:pPr>
      <w:r w:rsidRPr="002B6F23">
        <w:t>3.10. путепровод тоннельного типа: Подземное сооружение, являющееся элементом транспортной развязки и предназначенное для движения транспортных средств.</w:t>
      </w:r>
    </w:p>
    <w:p w:rsidR="002B6F23" w:rsidRPr="002B6F23" w:rsidRDefault="002B6F23">
      <w:pPr>
        <w:pStyle w:val="ConsPlusNormal"/>
        <w:spacing w:before="220"/>
        <w:ind w:firstLine="540"/>
        <w:jc w:val="both"/>
      </w:pPr>
      <w:r w:rsidRPr="002B6F23">
        <w:t>3.11. рампа: Сооружение, элемент автотранспортного тоннеля, служащее для въезда транспортных средств в автотранспортный тоннель или выезда из него.</w:t>
      </w:r>
    </w:p>
    <w:p w:rsidR="002B6F23" w:rsidRPr="002B6F23" w:rsidRDefault="002B6F23">
      <w:pPr>
        <w:pStyle w:val="ConsPlusNormal"/>
        <w:spacing w:before="220"/>
        <w:ind w:firstLine="540"/>
        <w:jc w:val="both"/>
      </w:pPr>
      <w:r w:rsidRPr="002B6F23">
        <w:t>3.12. служебный проход: Выделенная у стены тоннеля с некоторым возвышением над уровнем проезжей части полоса, предназначенная для прохода по тоннелю служебного персонала.</w:t>
      </w:r>
    </w:p>
    <w:p w:rsidR="002B6F23" w:rsidRPr="002B6F23" w:rsidRDefault="002B6F23">
      <w:pPr>
        <w:pStyle w:val="ConsPlusNormal"/>
        <w:jc w:val="both"/>
      </w:pPr>
    </w:p>
    <w:p w:rsidR="002B6F23" w:rsidRPr="002B6F23" w:rsidRDefault="002B6F23">
      <w:pPr>
        <w:pStyle w:val="ConsPlusNormal"/>
        <w:ind w:firstLine="540"/>
        <w:jc w:val="both"/>
        <w:outlineLvl w:val="1"/>
      </w:pPr>
      <w:r w:rsidRPr="002B6F23">
        <w:t>4. Общие положения</w:t>
      </w:r>
    </w:p>
    <w:p w:rsidR="002B6F23" w:rsidRPr="002B6F23" w:rsidRDefault="002B6F23">
      <w:pPr>
        <w:pStyle w:val="ConsPlusNormal"/>
        <w:jc w:val="both"/>
      </w:pPr>
    </w:p>
    <w:p w:rsidR="002B6F23" w:rsidRPr="002B6F23" w:rsidRDefault="002B6F23">
      <w:pPr>
        <w:pStyle w:val="ConsPlusNormal"/>
        <w:ind w:firstLine="540"/>
        <w:jc w:val="both"/>
      </w:pPr>
      <w:r w:rsidRPr="002B6F23">
        <w:t xml:space="preserve">4.1. В проектной документации для каждого отдельно взятого тоннеля (искусственного </w:t>
      </w:r>
      <w:r w:rsidRPr="002B6F23">
        <w:lastRenderedPageBreak/>
        <w:t>сооружения, имеющего единую систему жизнеобеспечения) следует предусматривать раздел "Мероприятия по обеспечению пожарной безопасности".</w:t>
      </w:r>
    </w:p>
    <w:p w:rsidR="002B6F23" w:rsidRPr="002B6F23" w:rsidRDefault="002B6F23">
      <w:pPr>
        <w:pStyle w:val="ConsPlusNormal"/>
        <w:spacing w:before="220"/>
        <w:ind w:firstLine="540"/>
        <w:jc w:val="both"/>
      </w:pPr>
      <w:r w:rsidRPr="002B6F23">
        <w:t>4.2. Наряду с настоящим сводом правил должны соблюдаться противопожарные требования, изложенные в нормативных правовых актах и нормативных документах по пожарной безопасности.</w:t>
      </w:r>
    </w:p>
    <w:p w:rsidR="002B6F23" w:rsidRPr="002B6F23" w:rsidRDefault="002B6F23">
      <w:pPr>
        <w:pStyle w:val="ConsPlusNormal"/>
        <w:jc w:val="both"/>
      </w:pPr>
    </w:p>
    <w:p w:rsidR="002B6F23" w:rsidRPr="002B6F23" w:rsidRDefault="002B6F23">
      <w:pPr>
        <w:pStyle w:val="ConsPlusNormal"/>
        <w:ind w:firstLine="540"/>
        <w:jc w:val="both"/>
        <w:outlineLvl w:val="1"/>
      </w:pPr>
      <w:r w:rsidRPr="002B6F23">
        <w:t>5. Требования пожарной безопасности к генеральному плану</w:t>
      </w:r>
    </w:p>
    <w:p w:rsidR="002B6F23" w:rsidRPr="002B6F23" w:rsidRDefault="002B6F23">
      <w:pPr>
        <w:pStyle w:val="ConsPlusNormal"/>
        <w:jc w:val="both"/>
      </w:pPr>
    </w:p>
    <w:p w:rsidR="002B6F23" w:rsidRPr="002B6F23" w:rsidRDefault="002B6F23">
      <w:pPr>
        <w:pStyle w:val="ConsPlusNormal"/>
        <w:ind w:firstLine="540"/>
        <w:jc w:val="both"/>
      </w:pPr>
      <w:r w:rsidRPr="002B6F23">
        <w:t>5.1. Взаимное расположение надземных и подземных объектов и тоннеля при проектировании и строительстве, их пересечение или соединение не должны увеличивать пожарную опасность каждого из них в отдельности.</w:t>
      </w:r>
    </w:p>
    <w:p w:rsidR="002B6F23" w:rsidRPr="002B6F23" w:rsidRDefault="002B6F23">
      <w:pPr>
        <w:pStyle w:val="ConsPlusNormal"/>
        <w:spacing w:before="220"/>
        <w:ind w:firstLine="540"/>
        <w:jc w:val="both"/>
      </w:pPr>
      <w:r w:rsidRPr="002B6F23">
        <w:t xml:space="preserve">5.2. При пересечении в плане тоннеля газопроводов среднего и высокого давления, </w:t>
      </w:r>
      <w:proofErr w:type="spellStart"/>
      <w:r w:rsidRPr="002B6F23">
        <w:t>нефте</w:t>
      </w:r>
      <w:proofErr w:type="spellEnd"/>
      <w:r w:rsidRPr="002B6F23">
        <w:t>- и продуктопроводов должны разрабатываться специальные технические условия в соответствии с действующими нормативными документами.</w:t>
      </w:r>
    </w:p>
    <w:p w:rsidR="002B6F23" w:rsidRPr="002B6F23" w:rsidRDefault="002B6F23">
      <w:pPr>
        <w:pStyle w:val="ConsPlusNormal"/>
        <w:spacing w:before="220"/>
        <w:ind w:firstLine="540"/>
        <w:jc w:val="both"/>
      </w:pPr>
      <w:r w:rsidRPr="002B6F23">
        <w:t>5.3. Противопожарные расстояния от наземных сооружений тоннеля (в том числе от порталов) до соседних с ними зданий и сооружений должны приниматься в соответствии с требованиями действующего законодательства, но не менее 15 м.</w:t>
      </w:r>
    </w:p>
    <w:p w:rsidR="002B6F23" w:rsidRPr="002B6F23" w:rsidRDefault="002B6F23">
      <w:pPr>
        <w:pStyle w:val="ConsPlusNormal"/>
        <w:spacing w:before="220"/>
        <w:ind w:firstLine="540"/>
        <w:jc w:val="both"/>
      </w:pPr>
      <w:r w:rsidRPr="002B6F23">
        <w:t xml:space="preserve">5.4. Эвакуационные выходы из </w:t>
      </w:r>
      <w:proofErr w:type="spellStart"/>
      <w:r w:rsidRPr="002B6F23">
        <w:t>притоннельных</w:t>
      </w:r>
      <w:proofErr w:type="spellEnd"/>
      <w:r w:rsidRPr="002B6F23">
        <w:t xml:space="preserve"> сооружений, места доступа аварийно-спасательных служб и места подключения пожарных автомобилей к </w:t>
      </w:r>
      <w:proofErr w:type="spellStart"/>
      <w:r w:rsidRPr="002B6F23">
        <w:t>сухотрубам</w:t>
      </w:r>
      <w:proofErr w:type="spellEnd"/>
      <w:r w:rsidRPr="002B6F23">
        <w:t xml:space="preserve"> следует обозначить знаками пожарной безопасности в соответствии с требованиями ГОСТ Р 12.4. 026.</w:t>
      </w:r>
    </w:p>
    <w:p w:rsidR="002B6F23" w:rsidRPr="002B6F23" w:rsidRDefault="002B6F23">
      <w:pPr>
        <w:pStyle w:val="ConsPlusNormal"/>
        <w:spacing w:before="220"/>
        <w:ind w:firstLine="540"/>
        <w:jc w:val="both"/>
      </w:pPr>
      <w:r w:rsidRPr="002B6F23">
        <w:t>5.5. Источники наружного противопожарного водоснабжения следует предусматривать в соответствии с требованиями СП 8.13130.</w:t>
      </w:r>
    </w:p>
    <w:p w:rsidR="002B6F23" w:rsidRPr="002B6F23" w:rsidRDefault="002B6F23">
      <w:pPr>
        <w:pStyle w:val="ConsPlusNormal"/>
        <w:spacing w:before="220"/>
        <w:ind w:firstLine="540"/>
        <w:jc w:val="both"/>
      </w:pPr>
      <w:r w:rsidRPr="002B6F23">
        <w:t>5.6. Расход воды для целей наружного пожаротушения следует предусматривать не менее 40 л/</w:t>
      </w:r>
      <w:proofErr w:type="gramStart"/>
      <w:r w:rsidRPr="002B6F23">
        <w:t>с</w:t>
      </w:r>
      <w:proofErr w:type="gramEnd"/>
      <w:r w:rsidRPr="002B6F23">
        <w:t>.</w:t>
      </w:r>
    </w:p>
    <w:p w:rsidR="002B6F23" w:rsidRPr="002B6F23" w:rsidRDefault="002B6F23">
      <w:pPr>
        <w:pStyle w:val="ConsPlusNormal"/>
        <w:spacing w:before="220"/>
        <w:ind w:firstLine="540"/>
        <w:jc w:val="both"/>
      </w:pPr>
      <w:r w:rsidRPr="002B6F23">
        <w:t>5.7. Размещение рекламных щитов в тоннеле и над порталом тоннеля не допускается.</w:t>
      </w:r>
    </w:p>
    <w:p w:rsidR="002B6F23" w:rsidRPr="002B6F23" w:rsidRDefault="002B6F23">
      <w:pPr>
        <w:pStyle w:val="ConsPlusNormal"/>
        <w:jc w:val="both"/>
      </w:pPr>
    </w:p>
    <w:p w:rsidR="002B6F23" w:rsidRPr="002B6F23" w:rsidRDefault="002B6F23">
      <w:pPr>
        <w:pStyle w:val="ConsPlusNormal"/>
        <w:ind w:firstLine="540"/>
        <w:jc w:val="both"/>
        <w:outlineLvl w:val="1"/>
      </w:pPr>
      <w:r w:rsidRPr="002B6F23">
        <w:t>6. Огнестойкость строительных конструкций</w:t>
      </w:r>
    </w:p>
    <w:p w:rsidR="002B6F23" w:rsidRPr="002B6F23" w:rsidRDefault="002B6F23">
      <w:pPr>
        <w:pStyle w:val="ConsPlusNormal"/>
        <w:jc w:val="both"/>
      </w:pPr>
    </w:p>
    <w:p w:rsidR="002B6F23" w:rsidRPr="002B6F23" w:rsidRDefault="002B6F23">
      <w:pPr>
        <w:pStyle w:val="ConsPlusNormal"/>
        <w:ind w:firstLine="540"/>
        <w:jc w:val="both"/>
      </w:pPr>
      <w:r w:rsidRPr="002B6F23">
        <w:t xml:space="preserve">6.1. Класс пожарной опасности строительных конструкций тоннеля, подземных </w:t>
      </w:r>
      <w:proofErr w:type="spellStart"/>
      <w:r w:rsidRPr="002B6F23">
        <w:t>притоннельных</w:t>
      </w:r>
      <w:proofErr w:type="spellEnd"/>
      <w:r w:rsidRPr="002B6F23">
        <w:t xml:space="preserve"> сооружений, эвакуационных лестниц из </w:t>
      </w:r>
      <w:proofErr w:type="spellStart"/>
      <w:r w:rsidRPr="002B6F23">
        <w:t>притоннельных</w:t>
      </w:r>
      <w:proofErr w:type="spellEnd"/>
      <w:r w:rsidRPr="002B6F23">
        <w:t xml:space="preserve"> сооружений должен приниматься К</w:t>
      </w:r>
      <w:proofErr w:type="gramStart"/>
      <w:r w:rsidRPr="002B6F23">
        <w:t>0</w:t>
      </w:r>
      <w:proofErr w:type="gramEnd"/>
      <w:r w:rsidRPr="002B6F23">
        <w:t>.</w:t>
      </w:r>
    </w:p>
    <w:p w:rsidR="002B6F23" w:rsidRPr="002B6F23" w:rsidRDefault="002B6F23">
      <w:pPr>
        <w:pStyle w:val="ConsPlusNormal"/>
        <w:spacing w:before="220"/>
        <w:ind w:firstLine="540"/>
        <w:jc w:val="both"/>
      </w:pPr>
      <w:r w:rsidRPr="002B6F23">
        <w:t>6.2. Пределы огнестойкости конструкций тоннелей следует предусматривать по таблице 1.</w:t>
      </w:r>
    </w:p>
    <w:p w:rsidR="002B6F23" w:rsidRPr="002B6F23" w:rsidRDefault="002B6F23">
      <w:pPr>
        <w:pStyle w:val="ConsPlusNormal"/>
        <w:jc w:val="both"/>
      </w:pPr>
    </w:p>
    <w:p w:rsidR="002B6F23" w:rsidRPr="002B6F23" w:rsidRDefault="002B6F23">
      <w:pPr>
        <w:pStyle w:val="ConsPlusNormal"/>
        <w:ind w:firstLine="540"/>
        <w:jc w:val="both"/>
        <w:outlineLvl w:val="2"/>
      </w:pPr>
      <w:r w:rsidRPr="002B6F23">
        <w:t>Таблица 1</w:t>
      </w:r>
    </w:p>
    <w:p w:rsidR="002B6F23" w:rsidRPr="002B6F23" w:rsidRDefault="002B6F23">
      <w:pPr>
        <w:pStyle w:val="ConsPlusNormal"/>
        <w:jc w:val="both"/>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7282"/>
        <w:gridCol w:w="1889"/>
      </w:tblGrid>
      <w:tr w:rsidR="002B6F23" w:rsidRPr="002B6F23" w:rsidTr="002B6F23">
        <w:tc>
          <w:tcPr>
            <w:tcW w:w="528" w:type="dxa"/>
          </w:tcPr>
          <w:p w:rsidR="002B6F23" w:rsidRPr="002B6F23" w:rsidRDefault="002B6F23">
            <w:pPr>
              <w:pStyle w:val="ConsPlusNormal"/>
              <w:jc w:val="center"/>
            </w:pPr>
            <w:r w:rsidRPr="002B6F23">
              <w:t>N</w:t>
            </w:r>
          </w:p>
        </w:tc>
        <w:tc>
          <w:tcPr>
            <w:tcW w:w="7282" w:type="dxa"/>
          </w:tcPr>
          <w:p w:rsidR="002B6F23" w:rsidRPr="002B6F23" w:rsidRDefault="002B6F23">
            <w:pPr>
              <w:pStyle w:val="ConsPlusNormal"/>
              <w:jc w:val="center"/>
            </w:pPr>
            <w:r w:rsidRPr="002B6F23">
              <w:t>Наименование</w:t>
            </w:r>
          </w:p>
        </w:tc>
        <w:tc>
          <w:tcPr>
            <w:tcW w:w="1889" w:type="dxa"/>
          </w:tcPr>
          <w:p w:rsidR="002B6F23" w:rsidRPr="002B6F23" w:rsidRDefault="002B6F23">
            <w:pPr>
              <w:pStyle w:val="ConsPlusNormal"/>
              <w:jc w:val="center"/>
            </w:pPr>
            <w:r w:rsidRPr="002B6F23">
              <w:t>Предел огнестойкости</w:t>
            </w:r>
          </w:p>
        </w:tc>
      </w:tr>
      <w:tr w:rsidR="002B6F23" w:rsidRPr="002B6F23" w:rsidTr="002B6F23">
        <w:tc>
          <w:tcPr>
            <w:tcW w:w="528" w:type="dxa"/>
          </w:tcPr>
          <w:p w:rsidR="002B6F23" w:rsidRPr="002B6F23" w:rsidRDefault="002B6F23">
            <w:pPr>
              <w:pStyle w:val="ConsPlusNormal"/>
              <w:jc w:val="center"/>
            </w:pPr>
            <w:r w:rsidRPr="002B6F23">
              <w:t>1</w:t>
            </w:r>
          </w:p>
        </w:tc>
        <w:tc>
          <w:tcPr>
            <w:tcW w:w="7282" w:type="dxa"/>
          </w:tcPr>
          <w:p w:rsidR="002B6F23" w:rsidRPr="002B6F23" w:rsidRDefault="002B6F23">
            <w:pPr>
              <w:pStyle w:val="ConsPlusNormal"/>
              <w:jc w:val="both"/>
            </w:pPr>
            <w:r w:rsidRPr="002B6F23">
              <w:t>Несущие конструкции тоннелей: обделка (стены, перекрытия), колонны</w:t>
            </w:r>
          </w:p>
        </w:tc>
        <w:tc>
          <w:tcPr>
            <w:tcW w:w="1889" w:type="dxa"/>
            <w:vAlign w:val="center"/>
          </w:tcPr>
          <w:p w:rsidR="002B6F23" w:rsidRPr="002B6F23" w:rsidRDefault="002B6F23">
            <w:pPr>
              <w:pStyle w:val="ConsPlusNormal"/>
              <w:jc w:val="center"/>
            </w:pPr>
            <w:r w:rsidRPr="002B6F23">
              <w:t>R 180</w:t>
            </w:r>
          </w:p>
        </w:tc>
      </w:tr>
      <w:tr w:rsidR="002B6F23" w:rsidRPr="002B6F23" w:rsidTr="002B6F23">
        <w:tc>
          <w:tcPr>
            <w:tcW w:w="528" w:type="dxa"/>
          </w:tcPr>
          <w:p w:rsidR="002B6F23" w:rsidRPr="002B6F23" w:rsidRDefault="002B6F23">
            <w:pPr>
              <w:pStyle w:val="ConsPlusNormal"/>
              <w:jc w:val="center"/>
            </w:pPr>
            <w:r w:rsidRPr="002B6F23">
              <w:t>2</w:t>
            </w:r>
          </w:p>
        </w:tc>
        <w:tc>
          <w:tcPr>
            <w:tcW w:w="7282" w:type="dxa"/>
          </w:tcPr>
          <w:p w:rsidR="002B6F23" w:rsidRPr="002B6F23" w:rsidRDefault="002B6F23">
            <w:pPr>
              <w:pStyle w:val="ConsPlusNormal"/>
              <w:jc w:val="both"/>
            </w:pPr>
            <w:r w:rsidRPr="002B6F23">
              <w:t xml:space="preserve">Ненесущие стены и перегородки помещений с горючими материалами, электрооборудованием (камеры тоннельной вентиляции, водоотливных установок, трансформаторов, </w:t>
            </w:r>
            <w:proofErr w:type="spellStart"/>
            <w:r w:rsidRPr="002B6F23">
              <w:t>электрощитовых</w:t>
            </w:r>
            <w:proofErr w:type="spellEnd"/>
            <w:r w:rsidRPr="002B6F23">
              <w:t xml:space="preserve"> и т.п.), перегородки и перекрытия </w:t>
            </w:r>
            <w:proofErr w:type="gramStart"/>
            <w:r w:rsidRPr="002B6F23">
              <w:t>тамбур-шлюзов</w:t>
            </w:r>
            <w:proofErr w:type="gramEnd"/>
            <w:r w:rsidRPr="002B6F23">
              <w:t xml:space="preserve"> помещений категории А и Б</w:t>
            </w:r>
          </w:p>
        </w:tc>
        <w:tc>
          <w:tcPr>
            <w:tcW w:w="1889" w:type="dxa"/>
            <w:vAlign w:val="center"/>
          </w:tcPr>
          <w:p w:rsidR="002B6F23" w:rsidRPr="002B6F23" w:rsidRDefault="002B6F23">
            <w:pPr>
              <w:pStyle w:val="ConsPlusNormal"/>
              <w:jc w:val="center"/>
            </w:pPr>
            <w:r w:rsidRPr="002B6F23">
              <w:t>REI (</w:t>
            </w:r>
            <w:proofErr w:type="spellStart"/>
            <w:r w:rsidRPr="002B6F23">
              <w:t>El</w:t>
            </w:r>
            <w:proofErr w:type="spellEnd"/>
            <w:r w:rsidRPr="002B6F23">
              <w:t>) 45</w:t>
            </w:r>
          </w:p>
        </w:tc>
      </w:tr>
      <w:tr w:rsidR="002B6F23" w:rsidRPr="002B6F23" w:rsidTr="002B6F23">
        <w:tc>
          <w:tcPr>
            <w:tcW w:w="528" w:type="dxa"/>
          </w:tcPr>
          <w:p w:rsidR="002B6F23" w:rsidRPr="002B6F23" w:rsidRDefault="002B6F23">
            <w:pPr>
              <w:pStyle w:val="ConsPlusNormal"/>
              <w:jc w:val="center"/>
            </w:pPr>
            <w:r w:rsidRPr="002B6F23">
              <w:t>3</w:t>
            </w:r>
          </w:p>
        </w:tc>
        <w:tc>
          <w:tcPr>
            <w:tcW w:w="7282" w:type="dxa"/>
          </w:tcPr>
          <w:p w:rsidR="002B6F23" w:rsidRPr="002B6F23" w:rsidRDefault="002B6F23">
            <w:pPr>
              <w:pStyle w:val="ConsPlusNormal"/>
            </w:pPr>
            <w:r w:rsidRPr="002B6F23">
              <w:t>Стены лестничных клеток</w:t>
            </w:r>
          </w:p>
        </w:tc>
        <w:tc>
          <w:tcPr>
            <w:tcW w:w="1889" w:type="dxa"/>
            <w:vAlign w:val="center"/>
          </w:tcPr>
          <w:p w:rsidR="002B6F23" w:rsidRPr="002B6F23" w:rsidRDefault="002B6F23">
            <w:pPr>
              <w:pStyle w:val="ConsPlusNormal"/>
              <w:jc w:val="center"/>
            </w:pPr>
            <w:r w:rsidRPr="002B6F23">
              <w:t>REI 120</w:t>
            </w:r>
          </w:p>
        </w:tc>
      </w:tr>
      <w:tr w:rsidR="002B6F23" w:rsidRPr="002B6F23" w:rsidTr="002B6F23">
        <w:tc>
          <w:tcPr>
            <w:tcW w:w="528" w:type="dxa"/>
          </w:tcPr>
          <w:p w:rsidR="002B6F23" w:rsidRPr="002B6F23" w:rsidRDefault="002B6F23">
            <w:pPr>
              <w:pStyle w:val="ConsPlusNormal"/>
              <w:jc w:val="center"/>
            </w:pPr>
            <w:r w:rsidRPr="002B6F23">
              <w:lastRenderedPageBreak/>
              <w:t>4</w:t>
            </w:r>
          </w:p>
        </w:tc>
        <w:tc>
          <w:tcPr>
            <w:tcW w:w="7282" w:type="dxa"/>
          </w:tcPr>
          <w:p w:rsidR="002B6F23" w:rsidRPr="002B6F23" w:rsidRDefault="002B6F23">
            <w:pPr>
              <w:pStyle w:val="ConsPlusNormal"/>
            </w:pPr>
            <w:r w:rsidRPr="002B6F23">
              <w:t>Марши и площадки лестниц</w:t>
            </w:r>
          </w:p>
        </w:tc>
        <w:tc>
          <w:tcPr>
            <w:tcW w:w="1889" w:type="dxa"/>
            <w:vAlign w:val="center"/>
          </w:tcPr>
          <w:p w:rsidR="002B6F23" w:rsidRPr="002B6F23" w:rsidRDefault="002B6F23">
            <w:pPr>
              <w:pStyle w:val="ConsPlusNormal"/>
              <w:jc w:val="center"/>
            </w:pPr>
            <w:r w:rsidRPr="002B6F23">
              <w:t>R 60</w:t>
            </w:r>
          </w:p>
        </w:tc>
      </w:tr>
      <w:tr w:rsidR="002B6F23" w:rsidRPr="002B6F23" w:rsidTr="002B6F23">
        <w:tc>
          <w:tcPr>
            <w:tcW w:w="528" w:type="dxa"/>
          </w:tcPr>
          <w:p w:rsidR="002B6F23" w:rsidRPr="002B6F23" w:rsidRDefault="002B6F23">
            <w:pPr>
              <w:pStyle w:val="ConsPlusNormal"/>
              <w:jc w:val="center"/>
            </w:pPr>
            <w:r w:rsidRPr="002B6F23">
              <w:t>4</w:t>
            </w:r>
          </w:p>
        </w:tc>
        <w:tc>
          <w:tcPr>
            <w:tcW w:w="7282" w:type="dxa"/>
          </w:tcPr>
          <w:p w:rsidR="002B6F23" w:rsidRPr="002B6F23" w:rsidRDefault="002B6F23">
            <w:pPr>
              <w:pStyle w:val="ConsPlusNormal"/>
            </w:pPr>
            <w:r w:rsidRPr="002B6F23">
              <w:t>Защита дверных проемов в лестничной клетке</w:t>
            </w:r>
          </w:p>
        </w:tc>
        <w:tc>
          <w:tcPr>
            <w:tcW w:w="1889" w:type="dxa"/>
            <w:vAlign w:val="center"/>
          </w:tcPr>
          <w:p w:rsidR="002B6F23" w:rsidRPr="002B6F23" w:rsidRDefault="002B6F23">
            <w:pPr>
              <w:pStyle w:val="ConsPlusNormal"/>
              <w:jc w:val="center"/>
            </w:pPr>
            <w:r w:rsidRPr="002B6F23">
              <w:t>EIS 60</w:t>
            </w:r>
          </w:p>
        </w:tc>
      </w:tr>
      <w:tr w:rsidR="002B6F23" w:rsidRPr="002B6F23" w:rsidTr="002B6F23">
        <w:tc>
          <w:tcPr>
            <w:tcW w:w="528" w:type="dxa"/>
          </w:tcPr>
          <w:p w:rsidR="002B6F23" w:rsidRPr="002B6F23" w:rsidRDefault="002B6F23">
            <w:pPr>
              <w:pStyle w:val="ConsPlusNormal"/>
              <w:jc w:val="center"/>
            </w:pPr>
            <w:r w:rsidRPr="002B6F23">
              <w:t>5</w:t>
            </w:r>
          </w:p>
        </w:tc>
        <w:tc>
          <w:tcPr>
            <w:tcW w:w="7282" w:type="dxa"/>
          </w:tcPr>
          <w:p w:rsidR="002B6F23" w:rsidRPr="002B6F23" w:rsidRDefault="002B6F23">
            <w:pPr>
              <w:pStyle w:val="ConsPlusNormal"/>
              <w:jc w:val="both"/>
            </w:pPr>
            <w:r w:rsidRPr="002B6F23">
              <w:t>Защита дверных проемов в служебно-технических и вспомогательных помещениях</w:t>
            </w:r>
          </w:p>
        </w:tc>
        <w:tc>
          <w:tcPr>
            <w:tcW w:w="1889" w:type="dxa"/>
            <w:vAlign w:val="center"/>
          </w:tcPr>
          <w:p w:rsidR="002B6F23" w:rsidRPr="002B6F23" w:rsidRDefault="002B6F23">
            <w:pPr>
              <w:pStyle w:val="ConsPlusNormal"/>
              <w:jc w:val="center"/>
            </w:pPr>
            <w:r w:rsidRPr="002B6F23">
              <w:t>EIS 45</w:t>
            </w:r>
          </w:p>
        </w:tc>
      </w:tr>
    </w:tbl>
    <w:p w:rsidR="002B6F23" w:rsidRPr="002B6F23" w:rsidRDefault="002B6F23">
      <w:pPr>
        <w:pStyle w:val="ConsPlusNormal"/>
        <w:jc w:val="both"/>
      </w:pPr>
    </w:p>
    <w:p w:rsidR="002B6F23" w:rsidRPr="002B6F23" w:rsidRDefault="002B6F23">
      <w:pPr>
        <w:pStyle w:val="ConsPlusNormal"/>
        <w:ind w:firstLine="540"/>
        <w:jc w:val="both"/>
        <w:outlineLvl w:val="1"/>
      </w:pPr>
      <w:r w:rsidRPr="002B6F23">
        <w:t>7. Требования пожарной безопасности к объемно-планировочным решениям</w:t>
      </w:r>
    </w:p>
    <w:p w:rsidR="002B6F23" w:rsidRPr="002B6F23" w:rsidRDefault="002B6F23">
      <w:pPr>
        <w:pStyle w:val="ConsPlusNormal"/>
        <w:jc w:val="both"/>
      </w:pPr>
    </w:p>
    <w:p w:rsidR="002B6F23" w:rsidRPr="002B6F23" w:rsidRDefault="002B6F23">
      <w:pPr>
        <w:pStyle w:val="ConsPlusNormal"/>
        <w:ind w:firstLine="540"/>
        <w:jc w:val="both"/>
      </w:pPr>
      <w:r w:rsidRPr="002B6F23">
        <w:t>7.1. Отделка элементов конструкций тоннеля должна выполняться из негорючих материалов.</w:t>
      </w:r>
    </w:p>
    <w:p w:rsidR="002B6F23" w:rsidRPr="002B6F23" w:rsidRDefault="002B6F23">
      <w:pPr>
        <w:pStyle w:val="ConsPlusNormal"/>
        <w:spacing w:before="220"/>
        <w:ind w:firstLine="540"/>
        <w:jc w:val="both"/>
      </w:pPr>
      <w:r w:rsidRPr="002B6F23">
        <w:t>Класс пожарной опасности строительных материалов тоннеля следует принимать K0.</w:t>
      </w:r>
    </w:p>
    <w:p w:rsidR="002B6F23" w:rsidRPr="002B6F23" w:rsidRDefault="002B6F23">
      <w:pPr>
        <w:pStyle w:val="ConsPlusNormal"/>
        <w:spacing w:before="220"/>
        <w:ind w:firstLine="540"/>
        <w:jc w:val="both"/>
      </w:pPr>
      <w:r w:rsidRPr="002B6F23">
        <w:t xml:space="preserve">7.2. Несущие конструкции каркасов </w:t>
      </w:r>
      <w:proofErr w:type="spellStart"/>
      <w:r w:rsidRPr="002B6F23">
        <w:t>шумозащитных</w:t>
      </w:r>
      <w:proofErr w:type="spellEnd"/>
      <w:r w:rsidRPr="002B6F23">
        <w:t xml:space="preserve"> экранов на рамповых участках тоннелей следует выполнять с пределом огнестойкости не менее R 45. Ограждение </w:t>
      </w:r>
      <w:proofErr w:type="spellStart"/>
      <w:r w:rsidRPr="002B6F23">
        <w:t>шумозащитных</w:t>
      </w:r>
      <w:proofErr w:type="spellEnd"/>
      <w:r w:rsidRPr="002B6F23">
        <w:t xml:space="preserve"> экранов следует выполнять из негорючих материалов.</w:t>
      </w:r>
    </w:p>
    <w:p w:rsidR="002B6F23" w:rsidRPr="002B6F23" w:rsidRDefault="002B6F23">
      <w:pPr>
        <w:pStyle w:val="ConsPlusNormal"/>
        <w:spacing w:before="220"/>
        <w:ind w:firstLine="540"/>
        <w:jc w:val="both"/>
      </w:pPr>
      <w:r w:rsidRPr="002B6F23">
        <w:t>7.3. Огнестойкость конструкций наземных служебно-технических и вспомогательных сооружений следует определять в соответствии с СП 2.13130.</w:t>
      </w:r>
    </w:p>
    <w:p w:rsidR="002B6F23" w:rsidRPr="002B6F23" w:rsidRDefault="002B6F23">
      <w:pPr>
        <w:pStyle w:val="ConsPlusNormal"/>
        <w:spacing w:before="220"/>
        <w:ind w:firstLine="540"/>
        <w:jc w:val="both"/>
      </w:pPr>
      <w:r w:rsidRPr="002B6F23">
        <w:t xml:space="preserve">7.4. Дверной проем, соединяющий объем тоннеля с подземными </w:t>
      </w:r>
      <w:proofErr w:type="spellStart"/>
      <w:r w:rsidRPr="002B6F23">
        <w:t>притоннельными</w:t>
      </w:r>
      <w:proofErr w:type="spellEnd"/>
      <w:r w:rsidRPr="002B6F23">
        <w:t xml:space="preserve"> сооружениями, следует защищать противопожарными дверями с пределом огнестойкости EIS 90.</w:t>
      </w:r>
    </w:p>
    <w:p w:rsidR="002B6F23" w:rsidRPr="002B6F23" w:rsidRDefault="002B6F23">
      <w:pPr>
        <w:pStyle w:val="ConsPlusNormal"/>
        <w:spacing w:before="220"/>
        <w:ind w:firstLine="540"/>
        <w:jc w:val="both"/>
      </w:pPr>
      <w:r w:rsidRPr="002B6F23">
        <w:t>7.5. Кабельные коллекторы (при наличии) по всей длине через каждые 150 м должны быть разделены противопожарными перегородками с пределами огнестойкости EI 45 с заполнением дверных проемов противопожарными дверями с пределом огнестойкости не менее EIS 30.</w:t>
      </w:r>
    </w:p>
    <w:p w:rsidR="002B6F23" w:rsidRPr="002B6F23" w:rsidRDefault="002B6F23">
      <w:pPr>
        <w:pStyle w:val="ConsPlusNormal"/>
        <w:spacing w:before="220"/>
        <w:ind w:firstLine="540"/>
        <w:jc w:val="both"/>
      </w:pPr>
      <w:r w:rsidRPr="002B6F23">
        <w:t>7.6. Для дорожного покрытия не допускается применять материалы с более высокой пожарной опасностью чем Г</w:t>
      </w:r>
      <w:proofErr w:type="gramStart"/>
      <w:r w:rsidRPr="002B6F23">
        <w:t>1</w:t>
      </w:r>
      <w:proofErr w:type="gramEnd"/>
      <w:r w:rsidRPr="002B6F23">
        <w:t>.</w:t>
      </w:r>
    </w:p>
    <w:p w:rsidR="002B6F23" w:rsidRPr="002B6F23" w:rsidRDefault="002B6F23">
      <w:pPr>
        <w:pStyle w:val="ConsPlusNormal"/>
        <w:spacing w:before="220"/>
        <w:ind w:firstLine="540"/>
        <w:jc w:val="both"/>
      </w:pPr>
      <w:r w:rsidRPr="002B6F23">
        <w:t xml:space="preserve">7.7. В перекрытой части однополосных и </w:t>
      </w:r>
      <w:proofErr w:type="spellStart"/>
      <w:r w:rsidRPr="002B6F23">
        <w:t>двухполосных</w:t>
      </w:r>
      <w:proofErr w:type="spellEnd"/>
      <w:r w:rsidRPr="002B6F23">
        <w:t xml:space="preserve"> тоннелей длиной более 60 м не допускается предусматривать уклоны более 3%.</w:t>
      </w:r>
    </w:p>
    <w:p w:rsidR="002B6F23" w:rsidRPr="002B6F23" w:rsidRDefault="002B6F23">
      <w:pPr>
        <w:pStyle w:val="ConsPlusNormal"/>
        <w:jc w:val="both"/>
      </w:pPr>
    </w:p>
    <w:p w:rsidR="002B6F23" w:rsidRPr="002B6F23" w:rsidRDefault="002B6F23">
      <w:pPr>
        <w:pStyle w:val="ConsPlusNormal"/>
        <w:ind w:firstLine="540"/>
        <w:jc w:val="both"/>
        <w:outlineLvl w:val="1"/>
      </w:pPr>
      <w:r w:rsidRPr="002B6F23">
        <w:t>8. Требования пожарной безопасности по обеспечению эвакуации людей при пожаре</w:t>
      </w:r>
    </w:p>
    <w:p w:rsidR="002B6F23" w:rsidRPr="002B6F23" w:rsidRDefault="002B6F23">
      <w:pPr>
        <w:pStyle w:val="ConsPlusNormal"/>
        <w:jc w:val="both"/>
      </w:pPr>
    </w:p>
    <w:p w:rsidR="002B6F23" w:rsidRPr="002B6F23" w:rsidRDefault="002B6F23">
      <w:pPr>
        <w:pStyle w:val="ConsPlusNormal"/>
        <w:ind w:firstLine="540"/>
        <w:jc w:val="both"/>
      </w:pPr>
      <w:r w:rsidRPr="002B6F23">
        <w:t>8.1. На рамповых стенах протяженностью свыше 150 м необходимо предусматривать вертикальные пожарные лестницы шириной не менее 0,9 м. Расстояние между пожарными лестницами на каждой рамповой стене должно быть не более 150 м.</w:t>
      </w:r>
    </w:p>
    <w:p w:rsidR="002B6F23" w:rsidRPr="002B6F23" w:rsidRDefault="002B6F23">
      <w:pPr>
        <w:pStyle w:val="ConsPlusNormal"/>
        <w:spacing w:before="220"/>
        <w:ind w:firstLine="540"/>
        <w:jc w:val="both"/>
      </w:pPr>
      <w:r w:rsidRPr="002B6F23">
        <w:t>8.2. В перекрытой части тоннеля и на рамповых участках следует предусматривать не менее одного служебного прохода, конструктивно выполненного без разрывов.</w:t>
      </w:r>
    </w:p>
    <w:p w:rsidR="002B6F23" w:rsidRPr="002B6F23" w:rsidRDefault="002B6F23">
      <w:pPr>
        <w:pStyle w:val="ConsPlusNormal"/>
        <w:spacing w:before="220"/>
        <w:ind w:firstLine="540"/>
        <w:jc w:val="both"/>
      </w:pPr>
      <w:r w:rsidRPr="002B6F23">
        <w:t>8.3. Возвышение служебного прохода над уровнем проезжей части следует предусматривать не менее 0,4 и не более 0,6 м, а ширину не менее 0,75 м.</w:t>
      </w:r>
    </w:p>
    <w:p w:rsidR="002B6F23" w:rsidRPr="002B6F23" w:rsidRDefault="002B6F23">
      <w:pPr>
        <w:pStyle w:val="ConsPlusNormal"/>
        <w:spacing w:before="220"/>
        <w:ind w:firstLine="540"/>
        <w:jc w:val="both"/>
      </w:pPr>
      <w:r w:rsidRPr="002B6F23">
        <w:t xml:space="preserve">8.4. Эвакуационные пути и выходы из </w:t>
      </w:r>
      <w:proofErr w:type="spellStart"/>
      <w:r w:rsidRPr="002B6F23">
        <w:t>притоннельных</w:t>
      </w:r>
      <w:proofErr w:type="spellEnd"/>
      <w:r w:rsidRPr="002B6F23">
        <w:t xml:space="preserve"> сооружений следует предусматривать в соответствии с требованиями СП 1.13130.</w:t>
      </w:r>
    </w:p>
    <w:p w:rsidR="002B6F23" w:rsidRPr="002B6F23" w:rsidRDefault="002B6F23">
      <w:pPr>
        <w:pStyle w:val="ConsPlusNormal"/>
        <w:spacing w:before="220"/>
        <w:ind w:firstLine="540"/>
        <w:jc w:val="both"/>
      </w:pPr>
      <w:r w:rsidRPr="002B6F23">
        <w:t xml:space="preserve">Допускается предусматривать эвакуационные пути и выходы из </w:t>
      </w:r>
      <w:proofErr w:type="spellStart"/>
      <w:r w:rsidRPr="002B6F23">
        <w:t>притоннельных</w:t>
      </w:r>
      <w:proofErr w:type="spellEnd"/>
      <w:r w:rsidRPr="002B6F23">
        <w:t xml:space="preserve"> сооружений на рампу.</w:t>
      </w:r>
    </w:p>
    <w:p w:rsidR="002B6F23" w:rsidRPr="002B6F23" w:rsidRDefault="002B6F23">
      <w:pPr>
        <w:pStyle w:val="ConsPlusNormal"/>
        <w:spacing w:before="220"/>
        <w:ind w:firstLine="540"/>
        <w:jc w:val="both"/>
      </w:pPr>
      <w:r w:rsidRPr="002B6F23">
        <w:t>8.5. В перекрытой части тоннеля следует предусматривать фотолюминесцентную эвакуационную систему в соответствии с требованиями ГОСТ Р 12.2.143.</w:t>
      </w:r>
    </w:p>
    <w:p w:rsidR="002B6F23" w:rsidRPr="002B6F23" w:rsidRDefault="002B6F23">
      <w:pPr>
        <w:pStyle w:val="ConsPlusNormal"/>
        <w:jc w:val="both"/>
      </w:pPr>
    </w:p>
    <w:p w:rsidR="002B6F23" w:rsidRPr="002B6F23" w:rsidRDefault="002B6F23">
      <w:pPr>
        <w:pStyle w:val="ConsPlusNormal"/>
        <w:ind w:firstLine="540"/>
        <w:jc w:val="both"/>
        <w:outlineLvl w:val="1"/>
      </w:pPr>
      <w:r w:rsidRPr="002B6F23">
        <w:lastRenderedPageBreak/>
        <w:t>9. Требования пожарной безопасности к инженерным системам</w:t>
      </w:r>
    </w:p>
    <w:p w:rsidR="002B6F23" w:rsidRPr="002B6F23" w:rsidRDefault="002B6F23">
      <w:pPr>
        <w:pStyle w:val="ConsPlusNormal"/>
        <w:jc w:val="both"/>
      </w:pPr>
    </w:p>
    <w:p w:rsidR="002B6F23" w:rsidRPr="002B6F23" w:rsidRDefault="002B6F23">
      <w:pPr>
        <w:pStyle w:val="ConsPlusNormal"/>
        <w:ind w:firstLine="540"/>
        <w:jc w:val="both"/>
        <w:outlineLvl w:val="2"/>
      </w:pPr>
      <w:r w:rsidRPr="002B6F23">
        <w:t>9.1. Системы автоматической пожарной сигнализации и оповещения людей о пожаре</w:t>
      </w:r>
    </w:p>
    <w:p w:rsidR="002B6F23" w:rsidRPr="002B6F23" w:rsidRDefault="002B6F23">
      <w:pPr>
        <w:pStyle w:val="ConsPlusNormal"/>
        <w:spacing w:before="220"/>
        <w:ind w:firstLine="540"/>
        <w:jc w:val="both"/>
      </w:pPr>
      <w:r w:rsidRPr="002B6F23">
        <w:t xml:space="preserve">9.1.1. В </w:t>
      </w:r>
      <w:proofErr w:type="gramStart"/>
      <w:r w:rsidRPr="002B6F23">
        <w:t>тоннеле</w:t>
      </w:r>
      <w:proofErr w:type="gramEnd"/>
      <w:r w:rsidRPr="002B6F23">
        <w:t xml:space="preserve"> системы автоматической пожарной сигнализации и оповещения людей о пожаре должны соответствовать требованиям СП 3.13130, СП 5.13130.</w:t>
      </w:r>
    </w:p>
    <w:p w:rsidR="002B6F23" w:rsidRPr="002B6F23" w:rsidRDefault="002B6F23">
      <w:pPr>
        <w:pStyle w:val="ConsPlusNormal"/>
        <w:spacing w:before="220"/>
        <w:ind w:firstLine="540"/>
        <w:jc w:val="both"/>
      </w:pPr>
      <w:r w:rsidRPr="002B6F23">
        <w:t>9.1.2. Системами автоматической пожарной сигнализации следует оборудовать все помещения и сооружения, кроме помещений:</w:t>
      </w:r>
    </w:p>
    <w:p w:rsidR="002B6F23" w:rsidRPr="002B6F23" w:rsidRDefault="002B6F23">
      <w:pPr>
        <w:pStyle w:val="ConsPlusNormal"/>
        <w:spacing w:before="220"/>
        <w:ind w:firstLine="540"/>
        <w:jc w:val="both"/>
      </w:pPr>
      <w:proofErr w:type="spellStart"/>
      <w:r w:rsidRPr="002B6F23">
        <w:t>венткамер</w:t>
      </w:r>
      <w:proofErr w:type="spellEnd"/>
      <w:r w:rsidRPr="002B6F23">
        <w:t xml:space="preserve"> (приточных, а также вытяжных, не обслуживающих производственные помещения категории А или Б) и других помещений для инженерного оборудования сооружения, в которых отсутствуют горючие материалы;</w:t>
      </w:r>
    </w:p>
    <w:p w:rsidR="002B6F23" w:rsidRPr="002B6F23" w:rsidRDefault="002B6F23">
      <w:pPr>
        <w:pStyle w:val="ConsPlusNormal"/>
        <w:spacing w:before="220"/>
        <w:ind w:firstLine="540"/>
        <w:jc w:val="both"/>
      </w:pPr>
      <w:r w:rsidRPr="002B6F23">
        <w:t>категории В</w:t>
      </w:r>
      <w:proofErr w:type="gramStart"/>
      <w:r w:rsidRPr="002B6F23">
        <w:t>4</w:t>
      </w:r>
      <w:proofErr w:type="gramEnd"/>
      <w:r w:rsidRPr="002B6F23">
        <w:t>, Г и Д по пожарной опасности;</w:t>
      </w:r>
    </w:p>
    <w:p w:rsidR="002B6F23" w:rsidRPr="002B6F23" w:rsidRDefault="002B6F23">
      <w:pPr>
        <w:pStyle w:val="ConsPlusNormal"/>
        <w:spacing w:before="220"/>
        <w:ind w:firstLine="540"/>
        <w:jc w:val="both"/>
      </w:pPr>
      <w:r w:rsidRPr="002B6F23">
        <w:t>лестничных клеток;</w:t>
      </w:r>
    </w:p>
    <w:p w:rsidR="002B6F23" w:rsidRPr="002B6F23" w:rsidRDefault="002B6F23">
      <w:pPr>
        <w:pStyle w:val="ConsPlusNormal"/>
        <w:spacing w:before="220"/>
        <w:ind w:firstLine="540"/>
        <w:jc w:val="both"/>
      </w:pPr>
      <w:r w:rsidRPr="002B6F23">
        <w:t>перекрытой части тоннеля.</w:t>
      </w:r>
    </w:p>
    <w:p w:rsidR="002B6F23" w:rsidRPr="002B6F23" w:rsidRDefault="002B6F23">
      <w:pPr>
        <w:pStyle w:val="ConsPlusNormal"/>
        <w:spacing w:before="220"/>
        <w:ind w:firstLine="540"/>
        <w:jc w:val="both"/>
      </w:pPr>
      <w:r w:rsidRPr="002B6F23">
        <w:t xml:space="preserve">9.1.3. Вывод сигналов о срабатывании систем пожарной сигнализации следует предусмотреть в диспетчерскую эксплуатирующей организации. Сигнал о пожаре следует дополнительно сблокировать с установленным перед </w:t>
      </w:r>
      <w:proofErr w:type="gramStart"/>
      <w:r w:rsidRPr="002B6F23">
        <w:t>въездом</w:t>
      </w:r>
      <w:proofErr w:type="gramEnd"/>
      <w:r w:rsidRPr="002B6F23">
        <w:t xml:space="preserve"> в тоннель электрифицированным табло о запрещении въезда в тоннель.</w:t>
      </w:r>
    </w:p>
    <w:p w:rsidR="002B6F23" w:rsidRPr="002B6F23" w:rsidRDefault="002B6F23">
      <w:pPr>
        <w:pStyle w:val="ConsPlusNormal"/>
        <w:spacing w:before="220"/>
        <w:ind w:firstLine="540"/>
        <w:jc w:val="both"/>
      </w:pPr>
      <w:r w:rsidRPr="002B6F23">
        <w:t>9.1.4. Автоматическую систему пожарной сигнализации следует предусматривать интегрированную, адресно-аналоговую. Емкость приемно-контрольных приборов следует принимать с учетом 20% резерва.</w:t>
      </w:r>
    </w:p>
    <w:p w:rsidR="002B6F23" w:rsidRPr="002B6F23" w:rsidRDefault="002B6F23">
      <w:pPr>
        <w:pStyle w:val="ConsPlusNormal"/>
        <w:spacing w:before="220"/>
        <w:ind w:firstLine="540"/>
        <w:jc w:val="both"/>
      </w:pPr>
      <w:r w:rsidRPr="002B6F23">
        <w:t xml:space="preserve">9.1.5. Ручные пожарные </w:t>
      </w:r>
      <w:proofErr w:type="spellStart"/>
      <w:r w:rsidRPr="002B6F23">
        <w:t>извещатели</w:t>
      </w:r>
      <w:proofErr w:type="spellEnd"/>
      <w:r w:rsidRPr="002B6F23">
        <w:t xml:space="preserve"> должны быть установлены в </w:t>
      </w:r>
      <w:proofErr w:type="spellStart"/>
      <w:r w:rsidRPr="002B6F23">
        <w:t>притоннельных</w:t>
      </w:r>
      <w:proofErr w:type="spellEnd"/>
      <w:r w:rsidRPr="002B6F23">
        <w:t xml:space="preserve"> сооружениях, служебно-технических и вспомогательных помещениях.</w:t>
      </w:r>
    </w:p>
    <w:p w:rsidR="002B6F23" w:rsidRPr="002B6F23" w:rsidRDefault="002B6F23">
      <w:pPr>
        <w:pStyle w:val="ConsPlusNormal"/>
        <w:spacing w:before="220"/>
        <w:ind w:firstLine="540"/>
        <w:jc w:val="both"/>
      </w:pPr>
      <w:r w:rsidRPr="002B6F23">
        <w:t>9.1.6. Места установок кнопок ручных пожарных извещателей должны быть обозначены знаками пожарной безопасности.</w:t>
      </w:r>
    </w:p>
    <w:p w:rsidR="002B6F23" w:rsidRPr="002B6F23" w:rsidRDefault="002B6F23">
      <w:pPr>
        <w:pStyle w:val="ConsPlusNormal"/>
        <w:spacing w:before="220"/>
        <w:ind w:firstLine="540"/>
        <w:jc w:val="both"/>
      </w:pPr>
      <w:r w:rsidRPr="002B6F23">
        <w:t xml:space="preserve">9.1.7. В </w:t>
      </w:r>
      <w:proofErr w:type="gramStart"/>
      <w:r w:rsidRPr="002B6F23">
        <w:t>тоннелях</w:t>
      </w:r>
      <w:proofErr w:type="gramEnd"/>
      <w:r w:rsidRPr="002B6F23">
        <w:t xml:space="preserve"> с длиной перекрытой части более 100 м следует предусматривать систему видеонаблюдения с выводом изображения в диспетчерскую эксплуатирующей организации. Изображение с видеокамер рекомендуется интегрировать в общегородскую систему управления движением.</w:t>
      </w:r>
    </w:p>
    <w:p w:rsidR="002B6F23" w:rsidRPr="002B6F23" w:rsidRDefault="002B6F23">
      <w:pPr>
        <w:pStyle w:val="ConsPlusNormal"/>
        <w:spacing w:before="220"/>
        <w:ind w:firstLine="540"/>
        <w:jc w:val="both"/>
      </w:pPr>
      <w:r w:rsidRPr="002B6F23">
        <w:t xml:space="preserve">9.1.8. </w:t>
      </w:r>
      <w:proofErr w:type="spellStart"/>
      <w:r w:rsidRPr="002B6F23">
        <w:t>Притоннельные</w:t>
      </w:r>
      <w:proofErr w:type="spellEnd"/>
      <w:r w:rsidRPr="002B6F23">
        <w:t xml:space="preserve"> сооружения (в </w:t>
      </w:r>
      <w:proofErr w:type="spellStart"/>
      <w:r w:rsidRPr="002B6F23">
        <w:t>т.ч</w:t>
      </w:r>
      <w:proofErr w:type="spellEnd"/>
      <w:r w:rsidRPr="002B6F23">
        <w:t>. кабельные коллекторы), служебно-технические и вспомогательные помещения должны быть оборудованы системами оповещения людей о пожаре 2-го типа в соответствии с СП 3.13130.</w:t>
      </w:r>
    </w:p>
    <w:p w:rsidR="002B6F23" w:rsidRPr="002B6F23" w:rsidRDefault="002B6F23">
      <w:pPr>
        <w:pStyle w:val="ConsPlusNormal"/>
        <w:spacing w:before="220"/>
        <w:ind w:firstLine="540"/>
        <w:jc w:val="both"/>
      </w:pPr>
      <w:r w:rsidRPr="002B6F23">
        <w:t xml:space="preserve">9.1.9. В </w:t>
      </w:r>
      <w:proofErr w:type="gramStart"/>
      <w:r w:rsidRPr="002B6F23">
        <w:t>тоннелях</w:t>
      </w:r>
      <w:proofErr w:type="gramEnd"/>
      <w:r w:rsidRPr="002B6F23">
        <w:t xml:space="preserve"> протяженностью более 100 м следует устанавливать средства связи (телефонные аппараты) для передачи информации об авариях, пожарах и других чрезвычайных ситуациях в диспетчерскую эксплуатирующей организации. Средства связи целесообразно устанавливать рядом с пожарными кранами и обозначать соответствующими указателями.</w:t>
      </w:r>
    </w:p>
    <w:p w:rsidR="002B6F23" w:rsidRPr="002B6F23" w:rsidRDefault="002B6F23">
      <w:pPr>
        <w:pStyle w:val="ConsPlusNormal"/>
        <w:jc w:val="both"/>
      </w:pPr>
    </w:p>
    <w:p w:rsidR="002B6F23" w:rsidRPr="002B6F23" w:rsidRDefault="002B6F23">
      <w:pPr>
        <w:pStyle w:val="ConsPlusNormal"/>
        <w:ind w:firstLine="540"/>
        <w:jc w:val="both"/>
        <w:outlineLvl w:val="2"/>
      </w:pPr>
      <w:r w:rsidRPr="002B6F23">
        <w:t>9.2. Системы внутреннего противопожарного водопровода</w:t>
      </w:r>
    </w:p>
    <w:p w:rsidR="002B6F23" w:rsidRPr="002B6F23" w:rsidRDefault="002B6F23">
      <w:pPr>
        <w:pStyle w:val="ConsPlusNormal"/>
        <w:spacing w:before="220"/>
        <w:ind w:firstLine="540"/>
        <w:jc w:val="both"/>
      </w:pPr>
      <w:r w:rsidRPr="002B6F23">
        <w:t xml:space="preserve">9.2.1. В </w:t>
      </w:r>
      <w:proofErr w:type="gramStart"/>
      <w:r w:rsidRPr="002B6F23">
        <w:t>тоннелях</w:t>
      </w:r>
      <w:proofErr w:type="gramEnd"/>
      <w:r w:rsidRPr="002B6F23">
        <w:t xml:space="preserve"> с длиной перекрытой части более 100 м необходимо предусмотреть прокладку </w:t>
      </w:r>
      <w:proofErr w:type="spellStart"/>
      <w:r w:rsidRPr="002B6F23">
        <w:t>сухотруба</w:t>
      </w:r>
      <w:proofErr w:type="spellEnd"/>
      <w:r w:rsidRPr="002B6F23">
        <w:t xml:space="preserve"> </w:t>
      </w:r>
      <w:proofErr w:type="spellStart"/>
      <w:r w:rsidRPr="002B6F23">
        <w:t>Ду</w:t>
      </w:r>
      <w:proofErr w:type="spellEnd"/>
      <w:r w:rsidRPr="002B6F23">
        <w:t xml:space="preserve"> 100, проложенного по одной стороне каждого ствола тоннеля с установкой на нем пожарных кранов </w:t>
      </w:r>
      <w:proofErr w:type="spellStart"/>
      <w:r w:rsidRPr="002B6F23">
        <w:t>Ду</w:t>
      </w:r>
      <w:proofErr w:type="spellEnd"/>
      <w:r w:rsidRPr="002B6F23">
        <w:t xml:space="preserve"> 65. Расход воды для целей внутреннего противопожарного водопровода следует предусмотреть 2 x 5 л/с. Расстояние между пожарными кранами определяется по расчету. </w:t>
      </w:r>
      <w:proofErr w:type="spellStart"/>
      <w:r w:rsidRPr="002B6F23">
        <w:t>Сухотруб</w:t>
      </w:r>
      <w:proofErr w:type="spellEnd"/>
      <w:r w:rsidRPr="002B6F23">
        <w:t xml:space="preserve"> следует оборудовать патрубками диаметром 89 (77) </w:t>
      </w:r>
      <w:r w:rsidRPr="002B6F23">
        <w:lastRenderedPageBreak/>
        <w:t>мм, оборудованными вентилями, обратными клапанами и соединительными головками ГМ-80, предназначенными для подключения пожарных автомобилей.</w:t>
      </w:r>
    </w:p>
    <w:p w:rsidR="002B6F23" w:rsidRPr="002B6F23" w:rsidRDefault="002B6F23">
      <w:pPr>
        <w:pStyle w:val="ConsPlusNormal"/>
        <w:spacing w:before="220"/>
        <w:ind w:firstLine="540"/>
        <w:jc w:val="both"/>
      </w:pPr>
      <w:r w:rsidRPr="002B6F23">
        <w:t>9.2.2. Места расположения соединительных головок для подключения пожарных автомобилей следует обозначать знаками пожарной безопасности.</w:t>
      </w:r>
    </w:p>
    <w:p w:rsidR="002B6F23" w:rsidRPr="002B6F23" w:rsidRDefault="002B6F23">
      <w:pPr>
        <w:pStyle w:val="ConsPlusNormal"/>
        <w:spacing w:before="220"/>
        <w:ind w:firstLine="540"/>
        <w:jc w:val="both"/>
      </w:pPr>
      <w:r w:rsidRPr="002B6F23">
        <w:t xml:space="preserve">9.2.3. </w:t>
      </w:r>
      <w:proofErr w:type="spellStart"/>
      <w:r w:rsidRPr="002B6F23">
        <w:t>Сухотруб</w:t>
      </w:r>
      <w:proofErr w:type="spellEnd"/>
      <w:r w:rsidRPr="002B6F23">
        <w:t xml:space="preserve"> следует предусматривать из стальных бесшовных труб.</w:t>
      </w:r>
    </w:p>
    <w:p w:rsidR="002B6F23" w:rsidRPr="002B6F23" w:rsidRDefault="002B6F23">
      <w:pPr>
        <w:pStyle w:val="ConsPlusNormal"/>
        <w:spacing w:before="220"/>
        <w:ind w:firstLine="540"/>
        <w:jc w:val="both"/>
      </w:pPr>
      <w:r w:rsidRPr="002B6F23">
        <w:t xml:space="preserve">9.2.4. На пониженных участках </w:t>
      </w:r>
      <w:proofErr w:type="spellStart"/>
      <w:r w:rsidRPr="002B6F23">
        <w:t>сухотруба</w:t>
      </w:r>
      <w:proofErr w:type="spellEnd"/>
      <w:r w:rsidRPr="002B6F23">
        <w:t xml:space="preserve"> следует предусматривать спускные краны Ду15.</w:t>
      </w:r>
    </w:p>
    <w:p w:rsidR="002B6F23" w:rsidRPr="002B6F23" w:rsidRDefault="002B6F23">
      <w:pPr>
        <w:pStyle w:val="ConsPlusNormal"/>
        <w:jc w:val="both"/>
      </w:pPr>
    </w:p>
    <w:p w:rsidR="002B6F23" w:rsidRPr="002B6F23" w:rsidRDefault="002B6F23">
      <w:pPr>
        <w:pStyle w:val="ConsPlusNormal"/>
        <w:ind w:firstLine="540"/>
        <w:jc w:val="both"/>
        <w:outlineLvl w:val="2"/>
      </w:pPr>
      <w:r w:rsidRPr="002B6F23">
        <w:t>9.3. Система удаления разлитой в ходе тушения пожара воды, легковоспламеняющихся и горючих жидкостей</w:t>
      </w:r>
    </w:p>
    <w:p w:rsidR="002B6F23" w:rsidRPr="002B6F23" w:rsidRDefault="002B6F23">
      <w:pPr>
        <w:pStyle w:val="ConsPlusNormal"/>
        <w:spacing w:before="220"/>
        <w:ind w:firstLine="540"/>
        <w:jc w:val="both"/>
      </w:pPr>
      <w:r w:rsidRPr="002B6F23">
        <w:t xml:space="preserve">9.3.1. В </w:t>
      </w:r>
      <w:proofErr w:type="gramStart"/>
      <w:r w:rsidRPr="002B6F23">
        <w:t>тоннелях</w:t>
      </w:r>
      <w:proofErr w:type="gramEnd"/>
      <w:r w:rsidRPr="002B6F23">
        <w:t xml:space="preserve">, подземных </w:t>
      </w:r>
      <w:proofErr w:type="spellStart"/>
      <w:r w:rsidRPr="002B6F23">
        <w:t>притоннельных</w:t>
      </w:r>
      <w:proofErr w:type="spellEnd"/>
      <w:r w:rsidRPr="002B6F23">
        <w:t xml:space="preserve"> сооружениях, служебно-технических и вспомогательных помещениях следует предусматривать систему самотечного сбора и принудительного отвода воды.</w:t>
      </w:r>
    </w:p>
    <w:p w:rsidR="002B6F23" w:rsidRPr="002B6F23" w:rsidRDefault="002B6F23">
      <w:pPr>
        <w:pStyle w:val="ConsPlusNormal"/>
        <w:spacing w:before="220"/>
        <w:ind w:firstLine="540"/>
        <w:jc w:val="both"/>
      </w:pPr>
      <w:r w:rsidRPr="002B6F23">
        <w:t xml:space="preserve">9.3.2. В </w:t>
      </w:r>
      <w:proofErr w:type="gramStart"/>
      <w:r w:rsidRPr="002B6F23">
        <w:t>тоннеле</w:t>
      </w:r>
      <w:proofErr w:type="gramEnd"/>
      <w:r w:rsidRPr="002B6F23">
        <w:t xml:space="preserve"> следует предусматривать смотровые колодцы не реже чем через 80 м, оборудованные гидрозатворами с отстойниками объемом не менее 0,2 м3.</w:t>
      </w:r>
    </w:p>
    <w:p w:rsidR="002B6F23" w:rsidRPr="002B6F23" w:rsidRDefault="002B6F23">
      <w:pPr>
        <w:pStyle w:val="ConsPlusNormal"/>
        <w:spacing w:before="220"/>
        <w:ind w:firstLine="540"/>
        <w:jc w:val="both"/>
      </w:pPr>
      <w:r w:rsidRPr="002B6F23">
        <w:t>9.3.3. При оборудовании тоннеля водоотливной установкой в точке с минимальной отметкой (лотка трубы внутреннего водостока) должен быть предусмотрен самотечный отвод воды в зумпф через гидрозатвор.</w:t>
      </w:r>
    </w:p>
    <w:p w:rsidR="002B6F23" w:rsidRPr="002B6F23" w:rsidRDefault="002B6F23">
      <w:pPr>
        <w:pStyle w:val="ConsPlusNormal"/>
        <w:spacing w:before="220"/>
        <w:ind w:firstLine="540"/>
        <w:jc w:val="both"/>
      </w:pPr>
      <w:r w:rsidRPr="002B6F23">
        <w:t xml:space="preserve">9.3.4. Зумпф и насосы водоотливной установки должны быть рассчитаны на прием и откачку максимального количества воды при пожаре и дожде. Управление насосными агрегатами и </w:t>
      </w:r>
      <w:proofErr w:type="gramStart"/>
      <w:r w:rsidRPr="002B6F23">
        <w:t>контроль за</w:t>
      </w:r>
      <w:proofErr w:type="gramEnd"/>
      <w:r w:rsidRPr="002B6F23">
        <w:t xml:space="preserve"> уровнем воды в зумпфе необходимо автоматизировать. В </w:t>
      </w:r>
      <w:proofErr w:type="gramStart"/>
      <w:r w:rsidRPr="002B6F23">
        <w:t>помещении</w:t>
      </w:r>
      <w:proofErr w:type="gramEnd"/>
      <w:r w:rsidRPr="002B6F23">
        <w:t xml:space="preserve"> водоотливной установки должен быть предусмотрен постоянный приборный контроль газовой среды.</w:t>
      </w:r>
    </w:p>
    <w:p w:rsidR="002B6F23" w:rsidRPr="002B6F23" w:rsidRDefault="002B6F23">
      <w:pPr>
        <w:pStyle w:val="ConsPlusNormal"/>
        <w:spacing w:before="220"/>
        <w:ind w:firstLine="540"/>
        <w:jc w:val="both"/>
      </w:pPr>
      <w:r w:rsidRPr="002B6F23">
        <w:t>9.3.5. Конструкция водоотводных устройств, напорных трубопроводов, дренажных устройств и водосборников должна исключать возможность замерзания воды в них.</w:t>
      </w:r>
    </w:p>
    <w:p w:rsidR="002B6F23" w:rsidRPr="002B6F23" w:rsidRDefault="002B6F23">
      <w:pPr>
        <w:pStyle w:val="ConsPlusNormal"/>
        <w:jc w:val="both"/>
      </w:pPr>
    </w:p>
    <w:p w:rsidR="002B6F23" w:rsidRPr="002B6F23" w:rsidRDefault="002B6F23">
      <w:pPr>
        <w:pStyle w:val="ConsPlusNormal"/>
        <w:ind w:firstLine="540"/>
        <w:jc w:val="both"/>
        <w:outlineLvl w:val="2"/>
      </w:pPr>
      <w:r w:rsidRPr="002B6F23">
        <w:t>9.4. Система автоматического газового пожаротушения</w:t>
      </w:r>
    </w:p>
    <w:p w:rsidR="002B6F23" w:rsidRPr="002B6F23" w:rsidRDefault="002B6F23">
      <w:pPr>
        <w:pStyle w:val="ConsPlusNormal"/>
        <w:spacing w:before="220"/>
        <w:ind w:firstLine="540"/>
        <w:jc w:val="both"/>
      </w:pPr>
      <w:r w:rsidRPr="002B6F23">
        <w:t xml:space="preserve">Систему автоматического газового пожаротушения следует предусматривать для следующих сооружений тоннеля: кабельного подполья подземных трансформаторных подстанций, помещений аппаратных и серверных, расположенных в </w:t>
      </w:r>
      <w:proofErr w:type="spellStart"/>
      <w:r w:rsidRPr="002B6F23">
        <w:t>притоннельных</w:t>
      </w:r>
      <w:proofErr w:type="spellEnd"/>
      <w:r w:rsidRPr="002B6F23">
        <w:t xml:space="preserve"> сооружениях, кабельных коллекторов. Параметры системы должны быть предусмотрены в соответствии с требованиями СП 5.13130.</w:t>
      </w:r>
    </w:p>
    <w:p w:rsidR="002B6F23" w:rsidRPr="002B6F23" w:rsidRDefault="002B6F23">
      <w:pPr>
        <w:pStyle w:val="ConsPlusNormal"/>
        <w:jc w:val="both"/>
      </w:pPr>
    </w:p>
    <w:p w:rsidR="002B6F23" w:rsidRPr="002B6F23" w:rsidRDefault="002B6F23">
      <w:pPr>
        <w:pStyle w:val="ConsPlusNormal"/>
        <w:ind w:firstLine="540"/>
        <w:jc w:val="both"/>
        <w:outlineLvl w:val="2"/>
      </w:pPr>
      <w:r w:rsidRPr="002B6F23">
        <w:t xml:space="preserve">9.5. Системы вентиляции, кондиционирования и </w:t>
      </w:r>
      <w:proofErr w:type="spellStart"/>
      <w:r w:rsidRPr="002B6F23">
        <w:t>противодымной</w:t>
      </w:r>
      <w:proofErr w:type="spellEnd"/>
      <w:r w:rsidRPr="002B6F23">
        <w:t xml:space="preserve"> защиты</w:t>
      </w:r>
    </w:p>
    <w:p w:rsidR="002B6F23" w:rsidRPr="002B6F23" w:rsidRDefault="002B6F23">
      <w:pPr>
        <w:pStyle w:val="ConsPlusNormal"/>
        <w:spacing w:before="220"/>
        <w:ind w:firstLine="540"/>
        <w:jc w:val="both"/>
      </w:pPr>
      <w:r w:rsidRPr="002B6F23">
        <w:t xml:space="preserve">9.5.1. Транспортные зоны автотранспортных тоннелей не подлежат защите системами вытяжной </w:t>
      </w:r>
      <w:proofErr w:type="spellStart"/>
      <w:r w:rsidRPr="002B6F23">
        <w:t>противодымной</w:t>
      </w:r>
      <w:proofErr w:type="spellEnd"/>
      <w:r w:rsidRPr="002B6F23">
        <w:t xml:space="preserve"> вентиляции при выполнении необходимого расчетного обоснования.</w:t>
      </w:r>
    </w:p>
    <w:p w:rsidR="002B6F23" w:rsidRPr="002B6F23" w:rsidRDefault="002B6F23">
      <w:pPr>
        <w:pStyle w:val="ConsPlusNormal"/>
        <w:spacing w:before="220"/>
        <w:ind w:firstLine="540"/>
        <w:jc w:val="both"/>
      </w:pPr>
      <w:r w:rsidRPr="002B6F23">
        <w:t xml:space="preserve">9.5.2. Системы </w:t>
      </w:r>
      <w:proofErr w:type="spellStart"/>
      <w:r w:rsidRPr="002B6F23">
        <w:t>общеобменной</w:t>
      </w:r>
      <w:proofErr w:type="spellEnd"/>
      <w:r w:rsidRPr="002B6F23">
        <w:t xml:space="preserve"> и вытяжной </w:t>
      </w:r>
      <w:proofErr w:type="spellStart"/>
      <w:r w:rsidRPr="002B6F23">
        <w:t>противодымной</w:t>
      </w:r>
      <w:proofErr w:type="spellEnd"/>
      <w:r w:rsidRPr="002B6F23">
        <w:t xml:space="preserve"> вентиляции </w:t>
      </w:r>
      <w:proofErr w:type="spellStart"/>
      <w:r w:rsidRPr="002B6F23">
        <w:t>притоннельных</w:t>
      </w:r>
      <w:proofErr w:type="spellEnd"/>
      <w:r w:rsidRPr="002B6F23">
        <w:t xml:space="preserve"> сооружений должны проектироваться в соответствии с требованиями СП 7.13130 и СП 60.13330.</w:t>
      </w:r>
    </w:p>
    <w:p w:rsidR="002B6F23" w:rsidRPr="002B6F23" w:rsidRDefault="002B6F23">
      <w:pPr>
        <w:pStyle w:val="ConsPlusNormal"/>
        <w:spacing w:before="220"/>
        <w:ind w:firstLine="540"/>
        <w:jc w:val="both"/>
      </w:pPr>
      <w:r w:rsidRPr="002B6F23">
        <w:t xml:space="preserve">9.5.3. Допускается размещение вентиляторов систем приточно-вытяжной вентиляции </w:t>
      </w:r>
      <w:proofErr w:type="spellStart"/>
      <w:r w:rsidRPr="002B6F23">
        <w:t>притоннельных</w:t>
      </w:r>
      <w:proofErr w:type="spellEnd"/>
      <w:r w:rsidRPr="002B6F23">
        <w:t xml:space="preserve"> сооружений снаружи сооружения при устройстве ограждений для защиты от доступа посторонних лиц. Указанные ограждения не должны способствовать образованию снежного покрова, затрудняющего работу систем.</w:t>
      </w:r>
    </w:p>
    <w:p w:rsidR="002B6F23" w:rsidRPr="002B6F23" w:rsidRDefault="002B6F23">
      <w:pPr>
        <w:pStyle w:val="ConsPlusNormal"/>
        <w:spacing w:before="220"/>
        <w:ind w:firstLine="540"/>
        <w:jc w:val="both"/>
      </w:pPr>
      <w:bookmarkStart w:id="3" w:name="P202"/>
      <w:bookmarkEnd w:id="3"/>
      <w:r w:rsidRPr="002B6F23">
        <w:t xml:space="preserve">9.5.4. Систему вытяжной </w:t>
      </w:r>
      <w:proofErr w:type="spellStart"/>
      <w:r w:rsidRPr="002B6F23">
        <w:t>противодымной</w:t>
      </w:r>
      <w:proofErr w:type="spellEnd"/>
      <w:r w:rsidRPr="002B6F23">
        <w:t xml:space="preserve"> вентиляции следует предусматривать:</w:t>
      </w:r>
    </w:p>
    <w:p w:rsidR="002B6F23" w:rsidRPr="002B6F23" w:rsidRDefault="002B6F23">
      <w:pPr>
        <w:pStyle w:val="ConsPlusNormal"/>
        <w:spacing w:before="220"/>
        <w:ind w:firstLine="540"/>
        <w:jc w:val="both"/>
      </w:pPr>
      <w:bookmarkStart w:id="4" w:name="P203"/>
      <w:bookmarkEnd w:id="4"/>
      <w:r w:rsidRPr="002B6F23">
        <w:t xml:space="preserve">а) для помещений производственного или складского назначения без естественного </w:t>
      </w:r>
      <w:r w:rsidRPr="002B6F23">
        <w:lastRenderedPageBreak/>
        <w:t>проветривания категорий А, Б, В</w:t>
      </w:r>
      <w:proofErr w:type="gramStart"/>
      <w:r w:rsidRPr="002B6F23">
        <w:t>1</w:t>
      </w:r>
      <w:proofErr w:type="gramEnd"/>
      <w:r w:rsidRPr="002B6F23">
        <w:t>, В2, В3 с постоянными рабочими местами площадью 50 м2 и более (при отсутствии в помещении водяных автоматических установок пожаротушения) или 200 м2 и более (при наличии в помещении водяных автоматических установок пожаротушения);</w:t>
      </w:r>
    </w:p>
    <w:p w:rsidR="002B6F23" w:rsidRPr="002B6F23" w:rsidRDefault="002B6F23">
      <w:pPr>
        <w:pStyle w:val="ConsPlusNormal"/>
        <w:spacing w:before="220"/>
        <w:ind w:firstLine="540"/>
        <w:jc w:val="both"/>
      </w:pPr>
      <w:bookmarkStart w:id="5" w:name="P204"/>
      <w:bookmarkEnd w:id="5"/>
      <w:r w:rsidRPr="002B6F23">
        <w:t xml:space="preserve">б) для верхней и нижней зоны помещений (в </w:t>
      </w:r>
      <w:proofErr w:type="spellStart"/>
      <w:r w:rsidRPr="002B6F23">
        <w:t>т.ч</w:t>
      </w:r>
      <w:proofErr w:type="spellEnd"/>
      <w:r w:rsidRPr="002B6F23">
        <w:t>. кабельных коллекторов и пр.), оборудованных газовыми автоматическими установками пожаротушения (обеспечивающих удаление газа и дыма после пожара).</w:t>
      </w:r>
    </w:p>
    <w:p w:rsidR="002B6F23" w:rsidRPr="002B6F23" w:rsidRDefault="002B6F23">
      <w:pPr>
        <w:pStyle w:val="ConsPlusNormal"/>
        <w:spacing w:before="220"/>
        <w:ind w:firstLine="540"/>
        <w:jc w:val="both"/>
      </w:pPr>
      <w:r w:rsidRPr="002B6F23">
        <w:t xml:space="preserve">9.5.5. Подачу наружного воздуха системами приточной </w:t>
      </w:r>
      <w:proofErr w:type="spellStart"/>
      <w:r w:rsidRPr="002B6F23">
        <w:t>противодымной</w:t>
      </w:r>
      <w:proofErr w:type="spellEnd"/>
      <w:r w:rsidRPr="002B6F23">
        <w:t xml:space="preserve"> вентиляции следует предусматривать:</w:t>
      </w:r>
    </w:p>
    <w:p w:rsidR="002B6F23" w:rsidRPr="002B6F23" w:rsidRDefault="002B6F23">
      <w:pPr>
        <w:pStyle w:val="ConsPlusNormal"/>
        <w:spacing w:before="220"/>
        <w:ind w:firstLine="540"/>
        <w:jc w:val="both"/>
      </w:pPr>
      <w:r w:rsidRPr="002B6F23">
        <w:t>а) в помещения (для компенсации удаляемого объема вытяжными системами), указанные в пункте 9.5.4 настоящего свода правил;</w:t>
      </w:r>
    </w:p>
    <w:p w:rsidR="002B6F23" w:rsidRPr="002B6F23" w:rsidRDefault="002B6F23">
      <w:pPr>
        <w:pStyle w:val="ConsPlusNormal"/>
        <w:spacing w:before="220"/>
        <w:ind w:firstLine="540"/>
        <w:jc w:val="both"/>
      </w:pPr>
      <w:r w:rsidRPr="002B6F23">
        <w:t xml:space="preserve">б) в </w:t>
      </w:r>
      <w:proofErr w:type="gramStart"/>
      <w:r w:rsidRPr="002B6F23">
        <w:t>тамбур-шлюзы</w:t>
      </w:r>
      <w:proofErr w:type="gramEnd"/>
      <w:r w:rsidRPr="002B6F23">
        <w:t xml:space="preserve"> на входах в помещения категорий А и Б.</w:t>
      </w:r>
    </w:p>
    <w:p w:rsidR="002B6F23" w:rsidRPr="002B6F23" w:rsidRDefault="002B6F23">
      <w:pPr>
        <w:pStyle w:val="ConsPlusNormal"/>
        <w:spacing w:before="220"/>
        <w:ind w:firstLine="540"/>
        <w:jc w:val="both"/>
      </w:pPr>
      <w:r w:rsidRPr="002B6F23">
        <w:t xml:space="preserve">9.5.6. Допускается совмещение систем </w:t>
      </w:r>
      <w:proofErr w:type="spellStart"/>
      <w:r w:rsidRPr="002B6F23">
        <w:t>общеобменной</w:t>
      </w:r>
      <w:proofErr w:type="spellEnd"/>
      <w:r w:rsidRPr="002B6F23">
        <w:t xml:space="preserve"> и вытяжной </w:t>
      </w:r>
      <w:proofErr w:type="spellStart"/>
      <w:r w:rsidRPr="002B6F23">
        <w:t>противодымной</w:t>
      </w:r>
      <w:proofErr w:type="spellEnd"/>
      <w:r w:rsidRPr="002B6F23">
        <w:t xml:space="preserve"> вентиляции. При этом конструктивное исполнение систем </w:t>
      </w:r>
      <w:proofErr w:type="spellStart"/>
      <w:r w:rsidRPr="002B6F23">
        <w:t>общеобменной</w:t>
      </w:r>
      <w:proofErr w:type="spellEnd"/>
      <w:r w:rsidRPr="002B6F23">
        <w:t xml:space="preserve"> вентиляции должно удовлетворять требованиям, предъявляемым к системам </w:t>
      </w:r>
      <w:proofErr w:type="spellStart"/>
      <w:r w:rsidRPr="002B6F23">
        <w:t>противодымной</w:t>
      </w:r>
      <w:proofErr w:type="spellEnd"/>
      <w:r w:rsidRPr="002B6F23">
        <w:t xml:space="preserve"> вентиляции.</w:t>
      </w:r>
    </w:p>
    <w:p w:rsidR="002B6F23" w:rsidRPr="002B6F23" w:rsidRDefault="002B6F23">
      <w:pPr>
        <w:pStyle w:val="ConsPlusNormal"/>
        <w:spacing w:before="220"/>
        <w:ind w:firstLine="540"/>
        <w:jc w:val="both"/>
      </w:pPr>
      <w:bookmarkStart w:id="6" w:name="P209"/>
      <w:bookmarkEnd w:id="6"/>
      <w:r w:rsidRPr="002B6F23">
        <w:t xml:space="preserve">9.5.7. Требуемые пределы огнестойкости вентиляционных каналов (шахт, коллекторов, воздуховодов) в системах вытяжной </w:t>
      </w:r>
      <w:proofErr w:type="spellStart"/>
      <w:r w:rsidRPr="002B6F23">
        <w:t>противодымной</w:t>
      </w:r>
      <w:proofErr w:type="spellEnd"/>
      <w:r w:rsidRPr="002B6F23">
        <w:t xml:space="preserve"> вентиляции следует предусматривать не менее:</w:t>
      </w:r>
    </w:p>
    <w:p w:rsidR="002B6F23" w:rsidRPr="002B6F23" w:rsidRDefault="002B6F23">
      <w:pPr>
        <w:pStyle w:val="ConsPlusNormal"/>
        <w:spacing w:before="220"/>
        <w:ind w:firstLine="540"/>
        <w:jc w:val="both"/>
      </w:pPr>
      <w:proofErr w:type="gramStart"/>
      <w:r w:rsidRPr="002B6F23">
        <w:t>EI 45 - для помещений производственного или складского назначения, указанных в подпункте а) пункта 9.5.4 настоящего свода правил;</w:t>
      </w:r>
      <w:proofErr w:type="gramEnd"/>
    </w:p>
    <w:p w:rsidR="002B6F23" w:rsidRPr="002B6F23" w:rsidRDefault="002B6F23">
      <w:pPr>
        <w:pStyle w:val="ConsPlusNormal"/>
        <w:spacing w:before="220"/>
        <w:ind w:firstLine="540"/>
        <w:jc w:val="both"/>
      </w:pPr>
      <w:proofErr w:type="gramStart"/>
      <w:r w:rsidRPr="002B6F23">
        <w:t>EI 15 - для верхней и нижней зоны помещений, предусмотренных подпунктом б) пункта 9.5.4 настоящего свода правил.</w:t>
      </w:r>
      <w:proofErr w:type="gramEnd"/>
    </w:p>
    <w:p w:rsidR="002B6F23" w:rsidRPr="002B6F23" w:rsidRDefault="002B6F23">
      <w:pPr>
        <w:pStyle w:val="ConsPlusNormal"/>
        <w:spacing w:before="220"/>
        <w:ind w:firstLine="540"/>
        <w:jc w:val="both"/>
      </w:pPr>
      <w:r w:rsidRPr="002B6F23">
        <w:t xml:space="preserve">9.5.8. </w:t>
      </w:r>
      <w:proofErr w:type="gramStart"/>
      <w:r w:rsidRPr="002B6F23">
        <w:t xml:space="preserve">Требуемые пределы огнестойкости противопожарных нормально закрытых клапанов, противопожарных клапанов двойного действия систем вытяжной </w:t>
      </w:r>
      <w:proofErr w:type="spellStart"/>
      <w:r w:rsidRPr="002B6F23">
        <w:t>противодымной</w:t>
      </w:r>
      <w:proofErr w:type="spellEnd"/>
      <w:r w:rsidRPr="002B6F23">
        <w:t xml:space="preserve"> вентиляции должны соответствовать установленным для вентиляционных каналов в соответствии с пунктом 9.5.7 настоящего свода правил.</w:t>
      </w:r>
      <w:proofErr w:type="gramEnd"/>
    </w:p>
    <w:p w:rsidR="002B6F23" w:rsidRPr="002B6F23" w:rsidRDefault="002B6F23">
      <w:pPr>
        <w:pStyle w:val="ConsPlusNormal"/>
        <w:spacing w:before="220"/>
        <w:ind w:firstLine="540"/>
        <w:jc w:val="both"/>
      </w:pPr>
      <w:bookmarkStart w:id="7" w:name="P213"/>
      <w:bookmarkEnd w:id="7"/>
      <w:r w:rsidRPr="002B6F23">
        <w:t xml:space="preserve">9.5.9. Требуемые пределы огнестойкости вентиляционных каналов (шахт, коллекторов, воздуховодов) систем приточной </w:t>
      </w:r>
      <w:proofErr w:type="spellStart"/>
      <w:r w:rsidRPr="002B6F23">
        <w:t>противодымной</w:t>
      </w:r>
      <w:proofErr w:type="spellEnd"/>
      <w:r w:rsidRPr="002B6F23">
        <w:t xml:space="preserve"> вентиляции следует предусматривать не менее:</w:t>
      </w:r>
    </w:p>
    <w:p w:rsidR="002B6F23" w:rsidRPr="002B6F23" w:rsidRDefault="002B6F23">
      <w:pPr>
        <w:pStyle w:val="ConsPlusNormal"/>
        <w:spacing w:before="220"/>
        <w:ind w:firstLine="540"/>
        <w:jc w:val="both"/>
      </w:pPr>
      <w:proofErr w:type="gramStart"/>
      <w:r w:rsidRPr="002B6F23">
        <w:t>EI 30 - для помещений производственного или складского назначения, указанных в подпункте а) пункта 9.5.4 настоящего свода правил;</w:t>
      </w:r>
      <w:proofErr w:type="gramEnd"/>
    </w:p>
    <w:p w:rsidR="002B6F23" w:rsidRPr="002B6F23" w:rsidRDefault="002B6F23">
      <w:pPr>
        <w:pStyle w:val="ConsPlusNormal"/>
        <w:spacing w:before="220"/>
        <w:ind w:firstLine="540"/>
        <w:jc w:val="both"/>
      </w:pPr>
      <w:r w:rsidRPr="002B6F23">
        <w:t xml:space="preserve">EI 15 - для </w:t>
      </w:r>
      <w:proofErr w:type="gramStart"/>
      <w:r w:rsidRPr="002B6F23">
        <w:t>тамбур-шлюзов</w:t>
      </w:r>
      <w:proofErr w:type="gramEnd"/>
      <w:r w:rsidRPr="002B6F23">
        <w:t xml:space="preserve"> на входах в помещения категорий А и Б.</w:t>
      </w:r>
    </w:p>
    <w:p w:rsidR="002B6F23" w:rsidRPr="002B6F23" w:rsidRDefault="002B6F23">
      <w:pPr>
        <w:pStyle w:val="ConsPlusNormal"/>
        <w:spacing w:before="220"/>
        <w:ind w:firstLine="540"/>
        <w:jc w:val="both"/>
      </w:pPr>
      <w:r w:rsidRPr="002B6F23">
        <w:t xml:space="preserve">9.5.10. </w:t>
      </w:r>
      <w:proofErr w:type="gramStart"/>
      <w:r w:rsidRPr="002B6F23">
        <w:t xml:space="preserve">Требуемые пределы огнестойкости противопожарных нормально закрытых клапанов, противопожарных клапанов двойного действия систем приточной </w:t>
      </w:r>
      <w:proofErr w:type="spellStart"/>
      <w:r w:rsidRPr="002B6F23">
        <w:t>противодымной</w:t>
      </w:r>
      <w:proofErr w:type="spellEnd"/>
      <w:r w:rsidRPr="002B6F23">
        <w:t xml:space="preserve"> вентиляции должны соответствовать установленным для вентиляционных каналов в соответствии с пунктом 9.5.9 настоящего свода правил.</w:t>
      </w:r>
      <w:proofErr w:type="gramEnd"/>
    </w:p>
    <w:p w:rsidR="002B6F23" w:rsidRPr="002B6F23" w:rsidRDefault="002B6F23">
      <w:pPr>
        <w:pStyle w:val="ConsPlusNormal"/>
        <w:spacing w:before="220"/>
        <w:ind w:firstLine="540"/>
        <w:jc w:val="both"/>
      </w:pPr>
      <w:r w:rsidRPr="002B6F23">
        <w:t>9.5.11. Приводы противопожарных клапанов следует предусматривать с возможным прямым и обратным действием в режимах автоматического и дистанционного управления при пожаре (термочувствительные элементы для этих приводов могут быть применены только как дублирующие).</w:t>
      </w:r>
    </w:p>
    <w:p w:rsidR="002B6F23" w:rsidRPr="002B6F23" w:rsidRDefault="002B6F23">
      <w:pPr>
        <w:pStyle w:val="ConsPlusNormal"/>
        <w:spacing w:before="220"/>
        <w:ind w:firstLine="540"/>
        <w:jc w:val="both"/>
      </w:pPr>
      <w:r w:rsidRPr="002B6F23">
        <w:t>9.5.12. Выброс продуктов горения должен осуществляться со скоростью истечения не менее 20 м/</w:t>
      </w:r>
      <w:proofErr w:type="gramStart"/>
      <w:r w:rsidRPr="002B6F23">
        <w:t>с</w:t>
      </w:r>
      <w:proofErr w:type="gramEnd"/>
      <w:r w:rsidRPr="002B6F23">
        <w:t xml:space="preserve"> или </w:t>
      </w:r>
      <w:proofErr w:type="gramStart"/>
      <w:r w:rsidRPr="002B6F23">
        <w:t>с</w:t>
      </w:r>
      <w:proofErr w:type="gramEnd"/>
      <w:r w:rsidRPr="002B6F23">
        <w:t xml:space="preserve"> меньшей скоростью через шахты высотой не менее 5 м от поверхности земли.</w:t>
      </w:r>
    </w:p>
    <w:p w:rsidR="002B6F23" w:rsidRPr="002B6F23" w:rsidRDefault="002B6F23">
      <w:pPr>
        <w:pStyle w:val="ConsPlusNormal"/>
        <w:spacing w:before="220"/>
        <w:ind w:firstLine="540"/>
        <w:jc w:val="both"/>
      </w:pPr>
      <w:r w:rsidRPr="002B6F23">
        <w:t xml:space="preserve">9.5.13. Выброс продуктов горения следует предусматривать на расстоянии не менее 15 м от </w:t>
      </w:r>
      <w:r w:rsidRPr="002B6F23">
        <w:lastRenderedPageBreak/>
        <w:t xml:space="preserve">рядом стоящих зданий с окнами и с приемными устройствами наружного воздуха систем </w:t>
      </w:r>
      <w:proofErr w:type="spellStart"/>
      <w:r w:rsidRPr="002B6F23">
        <w:t>общеобменной</w:t>
      </w:r>
      <w:proofErr w:type="spellEnd"/>
      <w:r w:rsidRPr="002B6F23">
        <w:t xml:space="preserve"> вентиляции и кондиционирования, а также от воздухозаборных устройств систем приточной </w:t>
      </w:r>
      <w:proofErr w:type="spellStart"/>
      <w:r w:rsidRPr="002B6F23">
        <w:t>противодымной</w:t>
      </w:r>
      <w:proofErr w:type="spellEnd"/>
      <w:r w:rsidRPr="002B6F23">
        <w:t xml:space="preserve"> вентиляции данного сооружения.</w:t>
      </w:r>
    </w:p>
    <w:p w:rsidR="002B6F23" w:rsidRPr="002B6F23" w:rsidRDefault="002B6F23">
      <w:pPr>
        <w:pStyle w:val="ConsPlusNormal"/>
        <w:spacing w:before="220"/>
        <w:ind w:firstLine="540"/>
        <w:jc w:val="both"/>
      </w:pPr>
      <w:r w:rsidRPr="002B6F23">
        <w:t xml:space="preserve">9.5.14. Расстояние от выбросных устройств систем вытяжной </w:t>
      </w:r>
      <w:proofErr w:type="spellStart"/>
      <w:r w:rsidRPr="002B6F23">
        <w:t>противодымной</w:t>
      </w:r>
      <w:proofErr w:type="spellEnd"/>
      <w:r w:rsidRPr="002B6F23">
        <w:t xml:space="preserve"> вентиляции до </w:t>
      </w:r>
      <w:proofErr w:type="spellStart"/>
      <w:r w:rsidRPr="002B6F23">
        <w:t>воздухозаборов</w:t>
      </w:r>
      <w:proofErr w:type="spellEnd"/>
      <w:r w:rsidRPr="002B6F23">
        <w:t xml:space="preserve"> систем приточной </w:t>
      </w:r>
      <w:proofErr w:type="spellStart"/>
      <w:r w:rsidRPr="002B6F23">
        <w:t>противодымной</w:t>
      </w:r>
      <w:proofErr w:type="spellEnd"/>
      <w:r w:rsidRPr="002B6F23">
        <w:t xml:space="preserve"> вентиляции, расположенных на покрытии сооружения, должно быть не менее 5 м.</w:t>
      </w:r>
    </w:p>
    <w:p w:rsidR="002B6F23" w:rsidRPr="002B6F23" w:rsidRDefault="002B6F23">
      <w:pPr>
        <w:pStyle w:val="ConsPlusNormal"/>
        <w:spacing w:before="220"/>
        <w:ind w:firstLine="540"/>
        <w:jc w:val="both"/>
      </w:pPr>
      <w:r w:rsidRPr="002B6F23">
        <w:t xml:space="preserve">9.5.15. Оценка технического состояния систем </w:t>
      </w:r>
      <w:proofErr w:type="spellStart"/>
      <w:r w:rsidRPr="002B6F23">
        <w:t>противодымной</w:t>
      </w:r>
      <w:proofErr w:type="spellEnd"/>
      <w:r w:rsidRPr="002B6F23">
        <w:t xml:space="preserve"> вентиляции на объектах нового строительства и реконструкции, а также на эксплуатируемых тоннелях должна производиться в соответствии с ГОСТ Р 53300.</w:t>
      </w:r>
    </w:p>
    <w:p w:rsidR="002B6F23" w:rsidRPr="002B6F23" w:rsidRDefault="002B6F23">
      <w:pPr>
        <w:pStyle w:val="ConsPlusNormal"/>
        <w:jc w:val="both"/>
      </w:pPr>
    </w:p>
    <w:p w:rsidR="002B6F23" w:rsidRPr="002B6F23" w:rsidRDefault="002B6F23">
      <w:pPr>
        <w:pStyle w:val="ConsPlusNormal"/>
        <w:ind w:firstLine="540"/>
        <w:jc w:val="both"/>
        <w:outlineLvl w:val="2"/>
      </w:pPr>
      <w:r w:rsidRPr="002B6F23">
        <w:t>9.6. Электроустановки</w:t>
      </w:r>
    </w:p>
    <w:p w:rsidR="002B6F23" w:rsidRPr="002B6F23" w:rsidRDefault="002B6F23">
      <w:pPr>
        <w:pStyle w:val="ConsPlusNormal"/>
        <w:spacing w:before="220"/>
        <w:ind w:firstLine="540"/>
        <w:jc w:val="both"/>
      </w:pPr>
      <w:r w:rsidRPr="002B6F23">
        <w:t>9.6.1. Электрооборудование систем противопожарной защиты должно соответствовать требованиям СП 5.13130 и СП 6.13130.</w:t>
      </w:r>
    </w:p>
    <w:p w:rsidR="002B6F23" w:rsidRPr="002B6F23" w:rsidRDefault="002B6F23">
      <w:pPr>
        <w:pStyle w:val="ConsPlusNormal"/>
        <w:spacing w:before="220"/>
        <w:ind w:firstLine="540"/>
        <w:jc w:val="both"/>
      </w:pPr>
      <w:r w:rsidRPr="002B6F23">
        <w:t>9.6.2. Надежность электроснабжения потребителей систем безопасности и систем противопожарной защиты должна соответствовать I категории надежности в соответствии с ПУЭ [1].</w:t>
      </w:r>
    </w:p>
    <w:p w:rsidR="002B6F23" w:rsidRPr="002B6F23" w:rsidRDefault="002B6F23">
      <w:pPr>
        <w:pStyle w:val="ConsPlusNormal"/>
        <w:spacing w:before="220"/>
        <w:ind w:firstLine="540"/>
        <w:jc w:val="both"/>
      </w:pPr>
      <w:r w:rsidRPr="002B6F23">
        <w:t>9.6.3. Электрооборудование на подземных трансформаторных подстанциях не должно быть маслонаполненным, необходимо использовать сухие трансформаторы с литой изоляцией.</w:t>
      </w:r>
    </w:p>
    <w:p w:rsidR="002B6F23" w:rsidRPr="002B6F23" w:rsidRDefault="002B6F23">
      <w:pPr>
        <w:pStyle w:val="ConsPlusNormal"/>
        <w:spacing w:before="220"/>
        <w:ind w:firstLine="540"/>
        <w:jc w:val="both"/>
      </w:pPr>
      <w:r w:rsidRPr="002B6F23">
        <w:t xml:space="preserve">9.6.4. Прокладываемые взаимно резервирующие линии электроснабжения, а также электропроводки аварийного и рабочего освещения, должны быть изолированы в противопожарном отношении путем прокладки в разных помещениях, кабельных сооружениях или в различных </w:t>
      </w:r>
      <w:proofErr w:type="spellStart"/>
      <w:r w:rsidRPr="002B6F23">
        <w:t>погонажных</w:t>
      </w:r>
      <w:proofErr w:type="spellEnd"/>
      <w:r w:rsidRPr="002B6F23">
        <w:t xml:space="preserve"> электромонтажных изделиях (коробах, трубах и др.) с расстоянием в свету между ними не менее 1 м.</w:t>
      </w:r>
    </w:p>
    <w:p w:rsidR="002B6F23" w:rsidRPr="002B6F23" w:rsidRDefault="002B6F23">
      <w:pPr>
        <w:pStyle w:val="ConsPlusNormal"/>
        <w:spacing w:before="220"/>
        <w:ind w:firstLine="540"/>
        <w:jc w:val="both"/>
      </w:pPr>
      <w:r w:rsidRPr="002B6F23">
        <w:t xml:space="preserve">9.6.5. Для всех </w:t>
      </w:r>
      <w:proofErr w:type="spellStart"/>
      <w:r w:rsidRPr="002B6F23">
        <w:t>электропотребителей</w:t>
      </w:r>
      <w:proofErr w:type="spellEnd"/>
      <w:r w:rsidRPr="002B6F23">
        <w:t xml:space="preserve"> должно быть предусмотрено как ручное по месту установки оборудования, так и дистанционное управление с диспетчерской эксплуатирующей организации.</w:t>
      </w:r>
    </w:p>
    <w:p w:rsidR="002B6F23" w:rsidRPr="002B6F23" w:rsidRDefault="002B6F23">
      <w:pPr>
        <w:pStyle w:val="ConsPlusNormal"/>
        <w:spacing w:before="220"/>
        <w:ind w:firstLine="540"/>
        <w:jc w:val="both"/>
      </w:pPr>
      <w:r w:rsidRPr="002B6F23">
        <w:t>9.6.6. Прокладку кабелей силовых и осветительных сетей вдоль трассы тоннелей следует предусматривать в кабельном коллекторе (за исключением распределительных сетей, подходящих к оборудованию, установленному непосредственно в тоннелях). Силовые и осветительные кабели следует прокладывать по одной стороне коллектора, кабели сигнализации и управления системами безопасности - по другой.</w:t>
      </w:r>
    </w:p>
    <w:p w:rsidR="002B6F23" w:rsidRPr="002B6F23" w:rsidRDefault="002B6F23">
      <w:pPr>
        <w:pStyle w:val="ConsPlusNormal"/>
        <w:spacing w:before="220"/>
        <w:ind w:firstLine="540"/>
        <w:jc w:val="both"/>
      </w:pPr>
      <w:r w:rsidRPr="002B6F23">
        <w:t>Допускается прокладка кабелей на одной стороне кабельного коллектора с соблюдением требований ПУЭ [1] к расстояниям между силовыми кабелями и кабелями сигнализации и управления с разделением их негорючими горизонтальными перегородками с пределом огнестойкости не менее EI 45.</w:t>
      </w:r>
    </w:p>
    <w:p w:rsidR="002B6F23" w:rsidRPr="002B6F23" w:rsidRDefault="002B6F23">
      <w:pPr>
        <w:pStyle w:val="ConsPlusNormal"/>
        <w:spacing w:before="220"/>
        <w:ind w:firstLine="540"/>
        <w:jc w:val="both"/>
      </w:pPr>
      <w:r w:rsidRPr="002B6F23">
        <w:t>9.6.7. При невозможности прокладки кабелей в кабельном коллекторе допускается их прокладка в объеме тоннелей в специальных каналах или нишах, защищенных огнестойкими конструкциями с пределом огнестойкости не менее EI 120 или в огнестойких кабельных коробах с пределом огнестойкости не менее EI 120.</w:t>
      </w:r>
    </w:p>
    <w:p w:rsidR="002B6F23" w:rsidRPr="002B6F23" w:rsidRDefault="002B6F23">
      <w:pPr>
        <w:pStyle w:val="ConsPlusNormal"/>
        <w:spacing w:before="220"/>
        <w:ind w:firstLine="540"/>
        <w:jc w:val="both"/>
      </w:pPr>
      <w:r w:rsidRPr="002B6F23">
        <w:t xml:space="preserve">9.6.8. В </w:t>
      </w:r>
      <w:proofErr w:type="gramStart"/>
      <w:r w:rsidRPr="002B6F23">
        <w:t>помещениях</w:t>
      </w:r>
      <w:proofErr w:type="gramEnd"/>
      <w:r w:rsidRPr="002B6F23">
        <w:t xml:space="preserve"> и общих коридорах </w:t>
      </w:r>
      <w:proofErr w:type="spellStart"/>
      <w:r w:rsidRPr="002B6F23">
        <w:t>притоннельных</w:t>
      </w:r>
      <w:proofErr w:type="spellEnd"/>
      <w:r w:rsidRPr="002B6F23">
        <w:t xml:space="preserve"> сооружений кабельные линии можно прокладывать непосредственно по конструкциям, под фальшполами в коробах с пределом огнестойкости не менее EI 60.</w:t>
      </w:r>
    </w:p>
    <w:p w:rsidR="002B6F23" w:rsidRPr="002B6F23" w:rsidRDefault="002B6F23">
      <w:pPr>
        <w:pStyle w:val="ConsPlusNormal"/>
        <w:spacing w:before="220"/>
        <w:ind w:firstLine="540"/>
        <w:jc w:val="both"/>
      </w:pPr>
      <w:r w:rsidRPr="002B6F23">
        <w:t>9.6.9. Конструкции коробов и фальшполов необходимо предусматривать из негорючих материалов, относящихся к группе НГ.</w:t>
      </w:r>
    </w:p>
    <w:p w:rsidR="002B6F23" w:rsidRPr="002B6F23" w:rsidRDefault="002B6F23">
      <w:pPr>
        <w:pStyle w:val="ConsPlusNormal"/>
        <w:spacing w:before="220"/>
        <w:ind w:firstLine="540"/>
        <w:jc w:val="both"/>
      </w:pPr>
      <w:r w:rsidRPr="002B6F23">
        <w:lastRenderedPageBreak/>
        <w:t>Для обслуживания кабельных изделий в фальшполах необходимо предусматривать люки.</w:t>
      </w:r>
    </w:p>
    <w:p w:rsidR="002B6F23" w:rsidRPr="002B6F23" w:rsidRDefault="002B6F23">
      <w:pPr>
        <w:pStyle w:val="ConsPlusNormal"/>
        <w:spacing w:before="220"/>
        <w:ind w:firstLine="540"/>
        <w:jc w:val="both"/>
      </w:pPr>
      <w:r w:rsidRPr="002B6F23">
        <w:t>Допускается проектировать фальшполы со съемными перекрытиями.</w:t>
      </w:r>
    </w:p>
    <w:p w:rsidR="002B6F23" w:rsidRPr="002B6F23" w:rsidRDefault="002B6F23">
      <w:pPr>
        <w:pStyle w:val="ConsPlusNormal"/>
        <w:spacing w:before="220"/>
        <w:ind w:firstLine="540"/>
        <w:jc w:val="both"/>
      </w:pPr>
      <w:r w:rsidRPr="002B6F23">
        <w:t xml:space="preserve">9.6.10. На рамповых участках у пожарных шкафов необходимо предусмотреть розетки </w:t>
      </w:r>
      <w:proofErr w:type="gramStart"/>
      <w:r w:rsidRPr="002B6F23">
        <w:t>в специальном исполнении для подключения электрифицированного оборудования аварийно-спасательных служб с расстоянием между ними по длине</w:t>
      </w:r>
      <w:proofErr w:type="gramEnd"/>
      <w:r w:rsidRPr="002B6F23">
        <w:t xml:space="preserve"> туннеля не более 100 м. Степень защиты розеток - не ниже IP 66.</w:t>
      </w:r>
    </w:p>
    <w:p w:rsidR="002B6F23" w:rsidRPr="002B6F23" w:rsidRDefault="002B6F23">
      <w:pPr>
        <w:pStyle w:val="ConsPlusNormal"/>
        <w:spacing w:before="220"/>
        <w:ind w:firstLine="540"/>
        <w:jc w:val="both"/>
      </w:pPr>
      <w:bookmarkStart w:id="8" w:name="P237"/>
      <w:bookmarkEnd w:id="8"/>
      <w:r w:rsidRPr="002B6F23">
        <w:t xml:space="preserve">9.6.11. Кабельные линии и электропроводки должны быть выполнены кабелями, не распространяющими горение при групповой прокладке с низким </w:t>
      </w:r>
      <w:proofErr w:type="spellStart"/>
      <w:r w:rsidRPr="002B6F23">
        <w:t>дым</w:t>
      </w:r>
      <w:proofErr w:type="gramStart"/>
      <w:r w:rsidRPr="002B6F23">
        <w:t>о</w:t>
      </w:r>
      <w:proofErr w:type="spellEnd"/>
      <w:r w:rsidRPr="002B6F23">
        <w:t>-</w:t>
      </w:r>
      <w:proofErr w:type="gramEnd"/>
      <w:r w:rsidRPr="002B6F23">
        <w:t xml:space="preserve"> и </w:t>
      </w:r>
      <w:proofErr w:type="spellStart"/>
      <w:r w:rsidRPr="002B6F23">
        <w:t>газовыделением</w:t>
      </w:r>
      <w:proofErr w:type="spellEnd"/>
      <w:r w:rsidRPr="002B6F23">
        <w:t xml:space="preserve"> (исполнение "</w:t>
      </w:r>
      <w:proofErr w:type="spellStart"/>
      <w:r w:rsidRPr="002B6F23">
        <w:t>нг</w:t>
      </w:r>
      <w:proofErr w:type="spellEnd"/>
      <w:r w:rsidRPr="002B6F23">
        <w:t>-LS"), а для систем противопожарной защиты дополнительным требованием является огнестойкое исполнение (исполнение "</w:t>
      </w:r>
      <w:proofErr w:type="spellStart"/>
      <w:r w:rsidRPr="002B6F23">
        <w:t>нг</w:t>
      </w:r>
      <w:proofErr w:type="spellEnd"/>
      <w:r w:rsidRPr="002B6F23">
        <w:t>-FRLS") по ГОСТ 31565.</w:t>
      </w:r>
    </w:p>
    <w:p w:rsidR="002B6F23" w:rsidRPr="002B6F23" w:rsidRDefault="002B6F23">
      <w:pPr>
        <w:pStyle w:val="ConsPlusNormal"/>
        <w:spacing w:before="220"/>
        <w:ind w:firstLine="540"/>
        <w:jc w:val="both"/>
      </w:pPr>
      <w:r w:rsidRPr="002B6F23">
        <w:t>9.6.12. Прокладка кабелей в вентиляционных каналах запрещена.</w:t>
      </w:r>
    </w:p>
    <w:p w:rsidR="002B6F23" w:rsidRPr="002B6F23" w:rsidRDefault="002B6F23">
      <w:pPr>
        <w:pStyle w:val="ConsPlusNormal"/>
        <w:spacing w:before="220"/>
        <w:ind w:firstLine="540"/>
        <w:jc w:val="both"/>
      </w:pPr>
      <w:r w:rsidRPr="002B6F23">
        <w:t>9.6.13. Конструкция, климатическое исполнение, класс защиты, степень защиты оборудования должны соответствовать условиям окружающей среды.</w:t>
      </w:r>
    </w:p>
    <w:p w:rsidR="002B6F23" w:rsidRPr="002B6F23" w:rsidRDefault="002B6F23">
      <w:pPr>
        <w:pStyle w:val="ConsPlusNormal"/>
        <w:spacing w:before="220"/>
        <w:ind w:firstLine="540"/>
        <w:jc w:val="both"/>
      </w:pPr>
      <w:r w:rsidRPr="002B6F23">
        <w:t>9.6.14. Электрические цепи должны иметь защиту от токов короткого замыкания и перегрузки.</w:t>
      </w:r>
    </w:p>
    <w:p w:rsidR="002B6F23" w:rsidRPr="002B6F23" w:rsidRDefault="002B6F23">
      <w:pPr>
        <w:pStyle w:val="ConsPlusNormal"/>
        <w:spacing w:before="220"/>
        <w:ind w:firstLine="540"/>
        <w:jc w:val="both"/>
      </w:pPr>
      <w:r w:rsidRPr="002B6F23">
        <w:t>9.6.15. На пост управления должна выводиться следующая индикация:</w:t>
      </w:r>
    </w:p>
    <w:p w:rsidR="002B6F23" w:rsidRPr="002B6F23" w:rsidRDefault="002B6F23">
      <w:pPr>
        <w:pStyle w:val="ConsPlusNormal"/>
        <w:spacing w:before="220"/>
        <w:ind w:firstLine="540"/>
        <w:jc w:val="both"/>
      </w:pPr>
      <w:r w:rsidRPr="002B6F23">
        <w:t>а) сбой в подаче электроэнергии на коммутационную аппаратуру и аппаратуру управления, к которым подсоединены системы противопожарной защиты;</w:t>
      </w:r>
    </w:p>
    <w:p w:rsidR="002B6F23" w:rsidRPr="002B6F23" w:rsidRDefault="002B6F23">
      <w:pPr>
        <w:pStyle w:val="ConsPlusNormal"/>
        <w:spacing w:before="220"/>
        <w:ind w:firstLine="540"/>
        <w:jc w:val="both"/>
      </w:pPr>
      <w:r w:rsidRPr="002B6F23">
        <w:t>б) рабочее состояние всех коммутационных устройств системы, работа которых имеет критическое значение для функционирования системы противопожарной защиты;</w:t>
      </w:r>
    </w:p>
    <w:p w:rsidR="002B6F23" w:rsidRPr="002B6F23" w:rsidRDefault="002B6F23">
      <w:pPr>
        <w:pStyle w:val="ConsPlusNormal"/>
        <w:spacing w:before="220"/>
        <w:ind w:firstLine="540"/>
        <w:jc w:val="both"/>
      </w:pPr>
      <w:r w:rsidRPr="002B6F23">
        <w:t>в) состояние аварийного источника электроснабжения.</w:t>
      </w:r>
    </w:p>
    <w:p w:rsidR="002B6F23" w:rsidRPr="002B6F23" w:rsidRDefault="002B6F23">
      <w:pPr>
        <w:pStyle w:val="ConsPlusNormal"/>
        <w:jc w:val="both"/>
      </w:pPr>
    </w:p>
    <w:p w:rsidR="002B6F23" w:rsidRPr="002B6F23" w:rsidRDefault="002B6F23">
      <w:pPr>
        <w:pStyle w:val="ConsPlusNormal"/>
        <w:ind w:firstLine="540"/>
        <w:jc w:val="both"/>
        <w:outlineLvl w:val="2"/>
      </w:pPr>
      <w:r w:rsidRPr="002B6F23">
        <w:t>9.7. Освещение</w:t>
      </w:r>
    </w:p>
    <w:p w:rsidR="002B6F23" w:rsidRPr="002B6F23" w:rsidRDefault="002B6F23">
      <w:pPr>
        <w:pStyle w:val="ConsPlusNormal"/>
        <w:spacing w:before="220"/>
        <w:ind w:firstLine="540"/>
        <w:jc w:val="both"/>
      </w:pPr>
      <w:r w:rsidRPr="002B6F23">
        <w:t>9.7.1. Устройство рабочего и аварийного освещения должно соответствовать требованиям СП 52.13330, ГОСТ Р 50571.29, а также ПУЭ [1].</w:t>
      </w:r>
    </w:p>
    <w:p w:rsidR="002B6F23" w:rsidRPr="002B6F23" w:rsidRDefault="002B6F23">
      <w:pPr>
        <w:pStyle w:val="ConsPlusNormal"/>
        <w:spacing w:before="220"/>
        <w:ind w:firstLine="540"/>
        <w:jc w:val="both"/>
      </w:pPr>
      <w:r w:rsidRPr="002B6F23">
        <w:t>9.7.2. Светильники для освещения тоннелей, эвакуационные светильники и световые указатели в перекрытой части тоннеля должны иметь степень защиты от воздействия окружающей среды не менее IP66.</w:t>
      </w:r>
    </w:p>
    <w:p w:rsidR="002B6F23" w:rsidRPr="002B6F23" w:rsidRDefault="002B6F23">
      <w:pPr>
        <w:pStyle w:val="ConsPlusNormal"/>
        <w:spacing w:before="220"/>
        <w:ind w:firstLine="540"/>
        <w:jc w:val="both"/>
      </w:pPr>
      <w:r w:rsidRPr="002B6F23">
        <w:t xml:space="preserve">9.7.3. В </w:t>
      </w:r>
      <w:proofErr w:type="gramStart"/>
      <w:r w:rsidRPr="002B6F23">
        <w:t>тоннелях</w:t>
      </w:r>
      <w:proofErr w:type="gramEnd"/>
      <w:r w:rsidRPr="002B6F23">
        <w:t xml:space="preserve"> и </w:t>
      </w:r>
      <w:proofErr w:type="spellStart"/>
      <w:r w:rsidRPr="002B6F23">
        <w:t>притоннельных</w:t>
      </w:r>
      <w:proofErr w:type="spellEnd"/>
      <w:r w:rsidRPr="002B6F23">
        <w:t xml:space="preserve"> сооружениях должно быть предусмотрено аварийное освещение, обеспечивающее уровень освещенности в незадымленной среде не менее 10 </w:t>
      </w:r>
      <w:proofErr w:type="spellStart"/>
      <w:r w:rsidRPr="002B6F23">
        <w:t>лк</w:t>
      </w:r>
      <w:proofErr w:type="spellEnd"/>
      <w:r w:rsidRPr="002B6F23">
        <w:t>.</w:t>
      </w:r>
    </w:p>
    <w:p w:rsidR="002B6F23" w:rsidRPr="002B6F23" w:rsidRDefault="002B6F23">
      <w:pPr>
        <w:pStyle w:val="ConsPlusNormal"/>
        <w:spacing w:before="220"/>
        <w:ind w:firstLine="540"/>
        <w:jc w:val="both"/>
      </w:pPr>
      <w:r w:rsidRPr="002B6F23">
        <w:t>9.7.4. К сети аварийного освещения должны быть подключены световые указатели:</w:t>
      </w:r>
    </w:p>
    <w:p w:rsidR="002B6F23" w:rsidRPr="002B6F23" w:rsidRDefault="002B6F23">
      <w:pPr>
        <w:pStyle w:val="ConsPlusNormal"/>
        <w:spacing w:before="220"/>
        <w:ind w:firstLine="540"/>
        <w:jc w:val="both"/>
      </w:pPr>
      <w:r w:rsidRPr="002B6F23">
        <w:t>мест размещения пожарных кранов и розеток в соответствии с пунктом 9.6.11 настоящего свода правил;</w:t>
      </w:r>
    </w:p>
    <w:p w:rsidR="002B6F23" w:rsidRPr="002B6F23" w:rsidRDefault="002B6F23">
      <w:pPr>
        <w:pStyle w:val="ConsPlusNormal"/>
        <w:spacing w:before="220"/>
        <w:ind w:firstLine="540"/>
        <w:jc w:val="both"/>
      </w:pPr>
      <w:r w:rsidRPr="002B6F23">
        <w:t>эвакуационных выходов;</w:t>
      </w:r>
    </w:p>
    <w:p w:rsidR="002B6F23" w:rsidRPr="002B6F23" w:rsidRDefault="002B6F23">
      <w:pPr>
        <w:pStyle w:val="ConsPlusNormal"/>
        <w:spacing w:before="220"/>
        <w:ind w:firstLine="540"/>
        <w:jc w:val="both"/>
      </w:pPr>
      <w:r w:rsidRPr="002B6F23">
        <w:t>мест установки соединительных головок для подключения пожарной техники;</w:t>
      </w:r>
    </w:p>
    <w:p w:rsidR="002B6F23" w:rsidRPr="002B6F23" w:rsidRDefault="002B6F23">
      <w:pPr>
        <w:pStyle w:val="ConsPlusNormal"/>
        <w:spacing w:before="220"/>
        <w:ind w:firstLine="540"/>
        <w:jc w:val="both"/>
      </w:pPr>
      <w:r w:rsidRPr="002B6F23">
        <w:t>мест расположения источников наружного противопожарного водоснабжения (на фасаде здания (сооружения)).</w:t>
      </w:r>
    </w:p>
    <w:p w:rsidR="002B6F23" w:rsidRPr="002B6F23" w:rsidRDefault="002B6F23">
      <w:pPr>
        <w:pStyle w:val="ConsPlusNormal"/>
        <w:spacing w:before="220"/>
        <w:ind w:firstLine="540"/>
        <w:jc w:val="both"/>
      </w:pPr>
      <w:r w:rsidRPr="002B6F23">
        <w:t xml:space="preserve">9.7.5. Коммутационная аппаратура и аппаратура управления, средства управления </w:t>
      </w:r>
      <w:r w:rsidRPr="002B6F23">
        <w:lastRenderedPageBreak/>
        <w:t>аварийным освещением должны быть четко обозначены и доступны только для квалифицированного и обученного персонала.</w:t>
      </w:r>
    </w:p>
    <w:p w:rsidR="002B6F23" w:rsidRPr="002B6F23" w:rsidRDefault="002B6F23">
      <w:pPr>
        <w:pStyle w:val="ConsPlusNormal"/>
        <w:spacing w:before="220"/>
        <w:ind w:firstLine="540"/>
        <w:jc w:val="both"/>
      </w:pPr>
      <w:r w:rsidRPr="002B6F23">
        <w:t>9.7.6. Встроенные в светильники аварийного освещения аккумуляторы рассматриваются как отдельный независимый источник питания.</w:t>
      </w:r>
    </w:p>
    <w:p w:rsidR="002B6F23" w:rsidRPr="002B6F23" w:rsidRDefault="002B6F23">
      <w:pPr>
        <w:pStyle w:val="ConsPlusNormal"/>
        <w:spacing w:before="220"/>
        <w:ind w:firstLine="540"/>
        <w:jc w:val="both"/>
      </w:pPr>
      <w:r w:rsidRPr="002B6F23">
        <w:t>9.7.7. Цепи аварийного освещения должны прокладываться и обозначаться таким образом, чтобы предотвращалось их непреднамеренное отключение.</w:t>
      </w:r>
    </w:p>
    <w:p w:rsidR="002B6F23" w:rsidRPr="002B6F23" w:rsidRDefault="002B6F23">
      <w:pPr>
        <w:pStyle w:val="ConsPlusNormal"/>
        <w:spacing w:before="220"/>
        <w:ind w:firstLine="540"/>
        <w:jc w:val="both"/>
      </w:pPr>
      <w:r w:rsidRPr="002B6F23">
        <w:t xml:space="preserve">9.7.8. В тоннеле и </w:t>
      </w:r>
      <w:proofErr w:type="spellStart"/>
      <w:r w:rsidRPr="002B6F23">
        <w:t>притоннельных</w:t>
      </w:r>
      <w:proofErr w:type="spellEnd"/>
      <w:r w:rsidRPr="002B6F23">
        <w:t xml:space="preserve"> сооружениях, где </w:t>
      </w:r>
      <w:proofErr w:type="gramStart"/>
      <w:r w:rsidRPr="002B6F23">
        <w:t>постоянный</w:t>
      </w:r>
      <w:proofErr w:type="gramEnd"/>
      <w:r w:rsidRPr="002B6F23">
        <w:t xml:space="preserve"> и непостоянные режимы освещения комбинируются, каждое устройство соответствующего переключения должно иметь свое независимое устройство для контроля и иметь возможность коммутироваться отдельно.</w:t>
      </w:r>
    </w:p>
    <w:p w:rsidR="002B6F23" w:rsidRPr="002B6F23" w:rsidRDefault="002B6F23">
      <w:pPr>
        <w:pStyle w:val="ConsPlusNormal"/>
        <w:spacing w:before="220"/>
        <w:ind w:firstLine="540"/>
        <w:jc w:val="both"/>
      </w:pPr>
      <w:r w:rsidRPr="002B6F23">
        <w:t>9.7.9. Светильники аварийного освещения непостоянного действия должны включаться при нарушении подачи электроэнергии на светильники рабочего освещения на той площади, где они расположены.</w:t>
      </w:r>
    </w:p>
    <w:p w:rsidR="002B6F23" w:rsidRPr="002B6F23" w:rsidRDefault="002B6F23">
      <w:pPr>
        <w:pStyle w:val="ConsPlusNormal"/>
        <w:spacing w:before="220"/>
        <w:ind w:firstLine="540"/>
        <w:jc w:val="both"/>
      </w:pPr>
      <w:r w:rsidRPr="002B6F23">
        <w:t xml:space="preserve">9.7.10. В </w:t>
      </w:r>
      <w:proofErr w:type="gramStart"/>
      <w:r w:rsidRPr="002B6F23">
        <w:t>режиме</w:t>
      </w:r>
      <w:proofErr w:type="gramEnd"/>
      <w:r w:rsidRPr="002B6F23">
        <w:t xml:space="preserve"> непрерывной работы источник питания должен контролироваться на главном распределительном щите. Требование не распространяется на светильники со встроенными аккумуляторными батареями.</w:t>
      </w:r>
    </w:p>
    <w:p w:rsidR="002B6F23" w:rsidRPr="002B6F23" w:rsidRDefault="002B6F23">
      <w:pPr>
        <w:pStyle w:val="ConsPlusNormal"/>
        <w:spacing w:before="220"/>
        <w:ind w:firstLine="540"/>
        <w:jc w:val="both"/>
      </w:pPr>
      <w:r w:rsidRPr="002B6F23">
        <w:t>Примечание - Для светильников аварийного освещения постоянного действия аварийный режим определяется при нарушении сетевого питания на главном распределительном щите сооружения.</w:t>
      </w:r>
    </w:p>
    <w:p w:rsidR="002B6F23" w:rsidRPr="002B6F23" w:rsidRDefault="002B6F23">
      <w:pPr>
        <w:pStyle w:val="ConsPlusNormal"/>
        <w:jc w:val="both"/>
      </w:pPr>
    </w:p>
    <w:p w:rsidR="002B6F23" w:rsidRPr="002B6F23" w:rsidRDefault="002B6F23">
      <w:pPr>
        <w:pStyle w:val="ConsPlusNormal"/>
        <w:ind w:firstLine="540"/>
        <w:jc w:val="both"/>
      </w:pPr>
      <w:r w:rsidRPr="002B6F23">
        <w:t>9.7.11. Не более чем 20 светильников аварийного освещения с общей нагрузкой 6 А могут быть запитаны от одной цепи, защищенной одним устройством защиты от сверхтока.</w:t>
      </w:r>
    </w:p>
    <w:p w:rsidR="002B6F23" w:rsidRPr="002B6F23" w:rsidRDefault="002B6F23">
      <w:pPr>
        <w:pStyle w:val="ConsPlusNormal"/>
        <w:spacing w:before="220"/>
        <w:ind w:firstLine="540"/>
        <w:jc w:val="both"/>
      </w:pPr>
      <w:r w:rsidRPr="002B6F23">
        <w:t>Примечание - Указанное требование не является обязательным, если применяются автономные устройства со встроенными аккумуляторными батареями.</w:t>
      </w:r>
    </w:p>
    <w:p w:rsidR="002B6F23" w:rsidRPr="002B6F23" w:rsidRDefault="002B6F23">
      <w:pPr>
        <w:pStyle w:val="ConsPlusNormal"/>
        <w:jc w:val="both"/>
      </w:pPr>
    </w:p>
    <w:p w:rsidR="002B6F23" w:rsidRPr="002B6F23" w:rsidRDefault="002B6F23">
      <w:pPr>
        <w:pStyle w:val="ConsPlusNormal"/>
        <w:ind w:firstLine="540"/>
        <w:jc w:val="both"/>
        <w:outlineLvl w:val="2"/>
      </w:pPr>
      <w:r w:rsidRPr="002B6F23">
        <w:t xml:space="preserve">9.8. </w:t>
      </w:r>
      <w:proofErr w:type="spellStart"/>
      <w:r w:rsidRPr="002B6F23">
        <w:t>Молниезащита</w:t>
      </w:r>
      <w:proofErr w:type="spellEnd"/>
    </w:p>
    <w:p w:rsidR="002B6F23" w:rsidRPr="002B6F23" w:rsidRDefault="002B6F23">
      <w:pPr>
        <w:pStyle w:val="ConsPlusNormal"/>
        <w:spacing w:before="220"/>
        <w:ind w:firstLine="540"/>
        <w:jc w:val="both"/>
      </w:pPr>
      <w:r w:rsidRPr="002B6F23">
        <w:t xml:space="preserve">При устройстве элементов </w:t>
      </w:r>
      <w:proofErr w:type="spellStart"/>
      <w:r w:rsidRPr="002B6F23">
        <w:t>молниезащиты</w:t>
      </w:r>
      <w:proofErr w:type="spellEnd"/>
      <w:r w:rsidRPr="002B6F23">
        <w:t xml:space="preserve"> необходимо руководствоваться требованиями в соответствии с Инструкцией [2].</w:t>
      </w:r>
    </w:p>
    <w:p w:rsidR="002B6F23" w:rsidRPr="002B6F23" w:rsidRDefault="002B6F23">
      <w:pPr>
        <w:pStyle w:val="ConsPlusNormal"/>
        <w:jc w:val="both"/>
      </w:pPr>
    </w:p>
    <w:p w:rsidR="002B6F23" w:rsidRPr="002B6F23" w:rsidRDefault="002B6F23">
      <w:pPr>
        <w:pStyle w:val="ConsPlusNormal"/>
        <w:ind w:firstLine="540"/>
        <w:jc w:val="both"/>
        <w:outlineLvl w:val="1"/>
      </w:pPr>
      <w:r w:rsidRPr="002B6F23">
        <w:t>10. Организационно-технические мероприятия</w:t>
      </w:r>
    </w:p>
    <w:p w:rsidR="002B6F23" w:rsidRPr="002B6F23" w:rsidRDefault="002B6F23">
      <w:pPr>
        <w:pStyle w:val="ConsPlusNormal"/>
        <w:jc w:val="both"/>
      </w:pPr>
    </w:p>
    <w:p w:rsidR="002B6F23" w:rsidRPr="002B6F23" w:rsidRDefault="002B6F23">
      <w:pPr>
        <w:pStyle w:val="ConsPlusNormal"/>
        <w:ind w:firstLine="540"/>
        <w:jc w:val="both"/>
      </w:pPr>
      <w:r w:rsidRPr="002B6F23">
        <w:t>На подходах к тоннелю и у рамп следует предусматривать дорожный знак о запрещении пропуска автомобилей через тоннель с опасными грузами классов 1 (взрывчатые материалы), 2 (сжатые сжиженные газы), 3 (легко воспламеняющиеся жидкости) и 4.3 (вещества, выделяющие воспламеняющиеся газы при взаимодействии с водой) по классификации в соответствии с ГОСТ 19433.</w:t>
      </w:r>
    </w:p>
    <w:p w:rsidR="002B6F23" w:rsidRPr="002B6F23" w:rsidRDefault="002B6F23">
      <w:pPr>
        <w:pStyle w:val="ConsPlusNormal"/>
        <w:jc w:val="both"/>
      </w:pPr>
    </w:p>
    <w:p w:rsidR="002B6F23" w:rsidRPr="002B6F23" w:rsidRDefault="002B6F23">
      <w:pPr>
        <w:pStyle w:val="ConsPlusNormal"/>
        <w:jc w:val="center"/>
        <w:outlineLvl w:val="1"/>
      </w:pPr>
      <w:r w:rsidRPr="002B6F23">
        <w:t>Библиография</w:t>
      </w:r>
    </w:p>
    <w:tbl>
      <w:tblPr>
        <w:tblpPr w:leftFromText="180" w:rightFromText="180" w:vertAnchor="text" w:horzAnchor="margin" w:tblpY="123"/>
        <w:tblW w:w="9418" w:type="dxa"/>
        <w:tblLayout w:type="fixed"/>
        <w:tblCellMar>
          <w:top w:w="102" w:type="dxa"/>
          <w:left w:w="62" w:type="dxa"/>
          <w:bottom w:w="102" w:type="dxa"/>
          <w:right w:w="62" w:type="dxa"/>
        </w:tblCellMar>
        <w:tblLook w:val="04A0" w:firstRow="1" w:lastRow="0" w:firstColumn="1" w:lastColumn="0" w:noHBand="0" w:noVBand="1"/>
      </w:tblPr>
      <w:tblGrid>
        <w:gridCol w:w="3604"/>
        <w:gridCol w:w="5814"/>
      </w:tblGrid>
      <w:tr w:rsidR="002B6F23" w:rsidRPr="002B6F23" w:rsidTr="002B6F23">
        <w:tc>
          <w:tcPr>
            <w:tcW w:w="3604" w:type="dxa"/>
            <w:tcBorders>
              <w:top w:val="nil"/>
              <w:left w:val="nil"/>
              <w:bottom w:val="nil"/>
              <w:right w:val="nil"/>
            </w:tcBorders>
          </w:tcPr>
          <w:p w:rsidR="002B6F23" w:rsidRPr="002B6F23" w:rsidRDefault="002B6F23" w:rsidP="002B6F23">
            <w:pPr>
              <w:pStyle w:val="ConsPlusNormal"/>
              <w:jc w:val="both"/>
            </w:pPr>
            <w:r w:rsidRPr="002B6F23">
              <w:t>[1] ПУЭ</w:t>
            </w:r>
          </w:p>
        </w:tc>
        <w:tc>
          <w:tcPr>
            <w:tcW w:w="5814" w:type="dxa"/>
            <w:tcBorders>
              <w:top w:val="nil"/>
              <w:left w:val="nil"/>
              <w:bottom w:val="nil"/>
              <w:right w:val="nil"/>
            </w:tcBorders>
          </w:tcPr>
          <w:p w:rsidR="002B6F23" w:rsidRPr="002B6F23" w:rsidRDefault="002B6F23" w:rsidP="002B6F23">
            <w:pPr>
              <w:pStyle w:val="ConsPlusNormal"/>
              <w:jc w:val="both"/>
            </w:pPr>
            <w:r w:rsidRPr="002B6F23">
              <w:t>Правила устройства электроустановок, утвержденные приказом Министерства энергетики Российской Федерации от 20 июня 2003 г. N 242</w:t>
            </w:r>
          </w:p>
        </w:tc>
      </w:tr>
      <w:tr w:rsidR="002B6F23" w:rsidRPr="002B6F23" w:rsidTr="002B6F23">
        <w:tc>
          <w:tcPr>
            <w:tcW w:w="3604" w:type="dxa"/>
            <w:tcBorders>
              <w:top w:val="nil"/>
              <w:left w:val="nil"/>
              <w:bottom w:val="nil"/>
              <w:right w:val="nil"/>
            </w:tcBorders>
          </w:tcPr>
          <w:p w:rsidR="002B6F23" w:rsidRPr="002B6F23" w:rsidRDefault="002B6F23" w:rsidP="002B6F23">
            <w:pPr>
              <w:pStyle w:val="ConsPlusNormal"/>
              <w:jc w:val="both"/>
            </w:pPr>
            <w:bookmarkStart w:id="9" w:name="P277"/>
            <w:bookmarkEnd w:id="9"/>
            <w:r w:rsidRPr="002B6F23">
              <w:t>[2] СО 153-34.21.122-2003</w:t>
            </w:r>
          </w:p>
        </w:tc>
        <w:tc>
          <w:tcPr>
            <w:tcW w:w="5814" w:type="dxa"/>
            <w:tcBorders>
              <w:top w:val="nil"/>
              <w:left w:val="nil"/>
              <w:bottom w:val="nil"/>
              <w:right w:val="nil"/>
            </w:tcBorders>
          </w:tcPr>
          <w:p w:rsidR="002B6F23" w:rsidRPr="002B6F23" w:rsidRDefault="002B6F23" w:rsidP="002B6F23">
            <w:pPr>
              <w:pStyle w:val="ConsPlusNormal"/>
              <w:jc w:val="both"/>
            </w:pPr>
            <w:r w:rsidRPr="002B6F23">
              <w:t xml:space="preserve">Инструкция по устройству </w:t>
            </w:r>
            <w:proofErr w:type="spellStart"/>
            <w:r w:rsidRPr="002B6F23">
              <w:t>молниезащиты</w:t>
            </w:r>
            <w:proofErr w:type="spellEnd"/>
            <w:r w:rsidRPr="002B6F23">
              <w:t xml:space="preserve"> зданий, сооружений и промышленных коммуникаций, утвержденная приказом Министерства энергетики Российской Федерации от 30 июня 2003 г. N 280</w:t>
            </w:r>
          </w:p>
        </w:tc>
      </w:tr>
    </w:tbl>
    <w:p w:rsidR="002B6F23" w:rsidRPr="002B6F23" w:rsidRDefault="002B6F23">
      <w:pPr>
        <w:pStyle w:val="ConsPlusNormal"/>
        <w:jc w:val="both"/>
      </w:pPr>
    </w:p>
    <w:p w:rsidR="002B6F23" w:rsidRPr="002B6F23" w:rsidRDefault="002B6F23">
      <w:pPr>
        <w:pStyle w:val="ConsPlusNormal"/>
        <w:sectPr w:rsidR="002B6F23" w:rsidRPr="002B6F23">
          <w:pgSz w:w="11905" w:h="16838"/>
          <w:pgMar w:top="1134" w:right="850" w:bottom="1134" w:left="1701" w:header="0" w:footer="0" w:gutter="0"/>
          <w:cols w:space="720"/>
          <w:titlePg/>
        </w:sectPr>
      </w:pPr>
    </w:p>
    <w:p w:rsidR="002B6F23" w:rsidRPr="002B6F23" w:rsidRDefault="002B6F23">
      <w:pPr>
        <w:pStyle w:val="ConsPlusNormal"/>
        <w:jc w:val="both"/>
      </w:pPr>
      <w:bookmarkStart w:id="10" w:name="P275"/>
      <w:bookmarkEnd w:id="10"/>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4819"/>
      </w:tblGrid>
      <w:tr w:rsidR="002B6F23" w:rsidRPr="002B6F23">
        <w:tc>
          <w:tcPr>
            <w:tcW w:w="4820" w:type="dxa"/>
            <w:tcBorders>
              <w:top w:val="single" w:sz="4" w:space="0" w:color="auto"/>
              <w:left w:val="nil"/>
              <w:bottom w:val="nil"/>
              <w:right w:val="nil"/>
            </w:tcBorders>
          </w:tcPr>
          <w:p w:rsidR="002B6F23" w:rsidRPr="002B6F23" w:rsidRDefault="002B6F23">
            <w:pPr>
              <w:pStyle w:val="ConsPlusNormal"/>
            </w:pPr>
            <w:r w:rsidRPr="002B6F23">
              <w:t>УДК 614.841.48:006.354</w:t>
            </w:r>
          </w:p>
        </w:tc>
        <w:tc>
          <w:tcPr>
            <w:tcW w:w="4819" w:type="dxa"/>
            <w:tcBorders>
              <w:top w:val="single" w:sz="4" w:space="0" w:color="auto"/>
              <w:left w:val="nil"/>
              <w:bottom w:val="nil"/>
              <w:right w:val="nil"/>
            </w:tcBorders>
          </w:tcPr>
          <w:p w:rsidR="002B6F23" w:rsidRPr="002B6F23" w:rsidRDefault="002B6F23">
            <w:pPr>
              <w:pStyle w:val="ConsPlusNormal"/>
            </w:pPr>
            <w:r w:rsidRPr="002B6F23">
              <w:t>ОКС 13.220.01</w:t>
            </w:r>
          </w:p>
        </w:tc>
      </w:tr>
      <w:tr w:rsidR="002B6F23" w:rsidRPr="002B6F23">
        <w:tc>
          <w:tcPr>
            <w:tcW w:w="9639" w:type="dxa"/>
            <w:gridSpan w:val="2"/>
            <w:tcBorders>
              <w:top w:val="nil"/>
              <w:left w:val="nil"/>
              <w:bottom w:val="single" w:sz="4" w:space="0" w:color="auto"/>
              <w:right w:val="nil"/>
            </w:tcBorders>
          </w:tcPr>
          <w:p w:rsidR="002B6F23" w:rsidRPr="002B6F23" w:rsidRDefault="002B6F23">
            <w:pPr>
              <w:pStyle w:val="ConsPlusNormal"/>
            </w:pPr>
            <w:r w:rsidRPr="002B6F23">
              <w:t>Ключевые слова: тоннели и путепроводы тоннельного типа, требования пожарной безопасности</w:t>
            </w:r>
          </w:p>
        </w:tc>
      </w:tr>
    </w:tbl>
    <w:p w:rsidR="002B6F23" w:rsidRPr="002B6F23" w:rsidRDefault="002B6F23">
      <w:pPr>
        <w:pStyle w:val="ConsPlusNormal"/>
        <w:jc w:val="both"/>
      </w:pPr>
    </w:p>
    <w:p w:rsidR="002B6F23" w:rsidRPr="002B6F23" w:rsidRDefault="002B6F23">
      <w:pPr>
        <w:pStyle w:val="ConsPlusNormal"/>
        <w:jc w:val="both"/>
      </w:pPr>
    </w:p>
    <w:p w:rsidR="002B6F23" w:rsidRPr="002B6F23" w:rsidRDefault="002B6F23">
      <w:pPr>
        <w:pStyle w:val="ConsPlusNormal"/>
        <w:pBdr>
          <w:bottom w:val="single" w:sz="6" w:space="0" w:color="auto"/>
        </w:pBdr>
        <w:spacing w:before="100" w:after="100"/>
        <w:jc w:val="both"/>
        <w:rPr>
          <w:sz w:val="2"/>
          <w:szCs w:val="2"/>
        </w:rPr>
      </w:pPr>
    </w:p>
    <w:sectPr w:rsidR="002B6F23" w:rsidRPr="002B6F2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23"/>
    <w:rsid w:val="002B6F23"/>
    <w:rsid w:val="0050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F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6F23"/>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F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6F2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4552</Words>
  <Characters>25947</Characters>
  <Application>Microsoft Office Word</Application>
  <DocSecurity>0</DocSecurity>
  <Lines>216</Lines>
  <Paragraphs>60</Paragraphs>
  <ScaleCrop>false</ScaleCrop>
  <Company/>
  <LinksUpToDate>false</LinksUpToDate>
  <CharactersWithSpaces>30439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2023-04-25T12:47:00Z</dcterms:created>
  <dcterms:modified xsi:type="dcterms:W3CDTF">2023-04-25T12:48:00Z</dcterms:modified>
</cp:coreProperties>
</file>