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61" w:rsidRPr="00433D61" w:rsidRDefault="00433D61">
      <w:pPr>
        <w:pStyle w:val="ConsPlusTitle"/>
        <w:jc w:val="center"/>
        <w:outlineLvl w:val="0"/>
      </w:pPr>
      <w:r w:rsidRPr="00433D61">
        <w:t>МИНИСТЕРСТВО РОССИЙСКОЙ ФЕДЕРАЦИИ ПО ДЕЛАМ ГРАЖДАНСКОЙ</w:t>
      </w:r>
    </w:p>
    <w:p w:rsidR="00433D61" w:rsidRPr="00433D61" w:rsidRDefault="00433D61">
      <w:pPr>
        <w:pStyle w:val="ConsPlusTitle"/>
        <w:jc w:val="center"/>
      </w:pPr>
      <w:r w:rsidRPr="00433D61">
        <w:t>ОБОРОНЫ, ЧРЕЗВЫЧАЙНЫМ СИТУАЦИЯМ И ЛИКВИДАЦИИ</w:t>
      </w:r>
    </w:p>
    <w:p w:rsidR="00433D61" w:rsidRPr="00433D61" w:rsidRDefault="00433D61">
      <w:pPr>
        <w:pStyle w:val="ConsPlusTitle"/>
        <w:jc w:val="center"/>
      </w:pPr>
      <w:r w:rsidRPr="00433D61">
        <w:t>ПОСЛЕДСТВИЙ СТИХИЙНЫХ БЕДСТВИЙ</w:t>
      </w:r>
    </w:p>
    <w:p w:rsidR="00433D61" w:rsidRPr="00433D61" w:rsidRDefault="00433D61">
      <w:pPr>
        <w:pStyle w:val="ConsPlusTitle"/>
        <w:jc w:val="center"/>
      </w:pPr>
    </w:p>
    <w:p w:rsidR="00433D61" w:rsidRPr="00433D61" w:rsidRDefault="00433D61">
      <w:pPr>
        <w:pStyle w:val="ConsPlusTitle"/>
        <w:jc w:val="center"/>
      </w:pPr>
      <w:r w:rsidRPr="00433D61">
        <w:t>ПРИКАЗ</w:t>
      </w:r>
    </w:p>
    <w:p w:rsidR="00433D61" w:rsidRPr="00433D61" w:rsidRDefault="00433D61">
      <w:pPr>
        <w:pStyle w:val="ConsPlusTitle"/>
        <w:jc w:val="center"/>
      </w:pPr>
      <w:r w:rsidRPr="00433D61">
        <w:t>от 20 июля 2020 г. N 539</w:t>
      </w:r>
    </w:p>
    <w:p w:rsidR="00433D61" w:rsidRPr="00433D61" w:rsidRDefault="00433D61">
      <w:pPr>
        <w:pStyle w:val="ConsPlusTitle"/>
        <w:jc w:val="center"/>
      </w:pPr>
    </w:p>
    <w:p w:rsidR="00433D61" w:rsidRPr="00433D61" w:rsidRDefault="00433D61">
      <w:pPr>
        <w:pStyle w:val="ConsPlusTitle"/>
        <w:jc w:val="center"/>
      </w:pPr>
      <w:r w:rsidRPr="00433D61">
        <w:t>ОБ УТВЕРЖДЕНИИ СВОДА ПРАВИЛ</w:t>
      </w:r>
    </w:p>
    <w:p w:rsidR="00433D61" w:rsidRPr="00433D61" w:rsidRDefault="00433D61">
      <w:pPr>
        <w:pStyle w:val="ConsPlusTitle"/>
        <w:jc w:val="center"/>
      </w:pPr>
      <w:r w:rsidRPr="00433D61">
        <w:t>"СИСТЕМЫ ПРОТИВОПОЖАРНОЙ ЗАЩИТЫ. ПЕРЕЧЕНЬ ЗДАНИЙ,</w:t>
      </w:r>
    </w:p>
    <w:p w:rsidR="00433D61" w:rsidRPr="00433D61" w:rsidRDefault="00433D61">
      <w:pPr>
        <w:pStyle w:val="ConsPlusTitle"/>
        <w:jc w:val="center"/>
      </w:pPr>
      <w:r w:rsidRPr="00433D61">
        <w:t>СООРУЖЕНИЙ, ПОМЕЩЕНИЙ И ОБОРУДОВАНИЯ, ПОДЛЕЖАЩИХ ЗАЩИТЕ</w:t>
      </w:r>
    </w:p>
    <w:p w:rsidR="00433D61" w:rsidRPr="00433D61" w:rsidRDefault="00433D61">
      <w:pPr>
        <w:pStyle w:val="ConsPlusTitle"/>
        <w:jc w:val="center"/>
      </w:pPr>
      <w:r w:rsidRPr="00433D61">
        <w:t>АВТОМАТИЧЕСКИМИ УСТАНОВКАМИ ПОЖАРОТУШЕНИЯ И СИСТЕМАМИ</w:t>
      </w:r>
    </w:p>
    <w:p w:rsidR="00433D61" w:rsidRPr="00433D61" w:rsidRDefault="00433D61">
      <w:pPr>
        <w:pStyle w:val="ConsPlusTitle"/>
        <w:jc w:val="center"/>
      </w:pPr>
      <w:r w:rsidRPr="00433D61">
        <w:t>ПОЖАРНОЙ СИГНАЛИЗАЦИИ. ТРЕБОВАНИЯ ПОЖАРНОЙ БЕЗОПАСНОСТИ"</w:t>
      </w:r>
    </w:p>
    <w:p w:rsidR="00433D61" w:rsidRPr="00433D61" w:rsidRDefault="00433D61">
      <w:pPr>
        <w:pStyle w:val="ConsPlusNormal"/>
        <w:jc w:val="both"/>
      </w:pPr>
    </w:p>
    <w:p w:rsidR="00433D61" w:rsidRPr="00433D61" w:rsidRDefault="00433D61">
      <w:pPr>
        <w:pStyle w:val="ConsPlusNormal"/>
        <w:ind w:firstLine="540"/>
        <w:jc w:val="both"/>
      </w:pPr>
      <w:r w:rsidRPr="00433D61">
        <w:t>В соответствии с Федеральным законом от 22 июля 2008 г. N 123-ФЗ "Технический регламент о требованиях пожарной безопасности" &lt;1&gt;,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&lt;2&gt; и постановлением Правительства Российской Федерации от 1 июля 2016 г. N 624 "Об утверждении Правил разработки, утверждения, опубликования, изменения и отмены сводов правил" &lt;3&gt; приказываю: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--------------------------------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&lt;1&gt; Собрание законодательства Российской Федерации, 2008, N 30, ст. 3579; 2018, N 53, ст. 8464.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&lt;2&gt; Собрание законодательства Российской Федерации, 2004, N 28, ст. 2882; 2020, N 1, ст. 7.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&lt;3&gt; Собрание законодательства Российской Федерации, 2016, N 28, ст. 4749; 2019, N 23, ст. 2942.</w:t>
      </w:r>
    </w:p>
    <w:p w:rsidR="00433D61" w:rsidRPr="00433D61" w:rsidRDefault="00433D61">
      <w:pPr>
        <w:pStyle w:val="ConsPlusNormal"/>
        <w:jc w:val="both"/>
      </w:pPr>
    </w:p>
    <w:p w:rsidR="00433D61" w:rsidRPr="00433D61" w:rsidRDefault="00433D61">
      <w:pPr>
        <w:pStyle w:val="ConsPlusNormal"/>
        <w:ind w:firstLine="540"/>
        <w:jc w:val="both"/>
      </w:pPr>
      <w:r w:rsidRPr="00433D61">
        <w:t>Утвердить и ввести в действие с 1 марта 2021 г. прилагаемый свод правил "Системы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безопасности".</w:t>
      </w:r>
    </w:p>
    <w:p w:rsidR="00433D61" w:rsidRPr="00433D61" w:rsidRDefault="00433D61">
      <w:pPr>
        <w:pStyle w:val="ConsPlusNormal"/>
        <w:jc w:val="both"/>
      </w:pPr>
    </w:p>
    <w:p w:rsidR="00433D61" w:rsidRPr="00433D61" w:rsidRDefault="00433D61">
      <w:pPr>
        <w:pStyle w:val="ConsPlusNormal"/>
        <w:jc w:val="right"/>
      </w:pPr>
      <w:r w:rsidRPr="00433D61">
        <w:t>Министр</w:t>
      </w:r>
    </w:p>
    <w:p w:rsidR="00433D61" w:rsidRPr="00433D61" w:rsidRDefault="00433D61">
      <w:pPr>
        <w:pStyle w:val="ConsPlusNormal"/>
        <w:jc w:val="right"/>
      </w:pPr>
      <w:r w:rsidRPr="00433D61">
        <w:t>Е.Н.ЗИНИЧЕВ</w:t>
      </w:r>
    </w:p>
    <w:p w:rsidR="00433D61" w:rsidRPr="00433D61" w:rsidRDefault="00433D61">
      <w:pPr>
        <w:pStyle w:val="ConsPlusNormal"/>
        <w:jc w:val="both"/>
      </w:pPr>
    </w:p>
    <w:p w:rsidR="00433D61" w:rsidRPr="00433D61" w:rsidRDefault="00433D61">
      <w:pPr>
        <w:pStyle w:val="ConsPlusNormal"/>
        <w:jc w:val="both"/>
      </w:pPr>
    </w:p>
    <w:p w:rsidR="00433D61" w:rsidRPr="00433D61" w:rsidRDefault="00433D61">
      <w:pPr>
        <w:pStyle w:val="ConsPlusNormal"/>
        <w:jc w:val="both"/>
      </w:pPr>
    </w:p>
    <w:p w:rsidR="00433D61" w:rsidRPr="00433D61" w:rsidRDefault="00433D61">
      <w:pPr>
        <w:pStyle w:val="ConsPlusNormal"/>
        <w:jc w:val="both"/>
      </w:pPr>
    </w:p>
    <w:p w:rsidR="00433D61" w:rsidRPr="00433D61" w:rsidRDefault="00433D61">
      <w:pPr>
        <w:pStyle w:val="ConsPlusNormal"/>
        <w:jc w:val="both"/>
      </w:pPr>
    </w:p>
    <w:p w:rsidR="00433D61" w:rsidRPr="00433D61" w:rsidRDefault="00433D61">
      <w:pPr>
        <w:pStyle w:val="ConsPlusNormal"/>
        <w:jc w:val="right"/>
        <w:outlineLvl w:val="0"/>
      </w:pPr>
      <w:r w:rsidRPr="00433D61">
        <w:t>Утвержден</w:t>
      </w:r>
    </w:p>
    <w:p w:rsidR="00433D61" w:rsidRPr="00433D61" w:rsidRDefault="00433D61">
      <w:pPr>
        <w:pStyle w:val="ConsPlusNormal"/>
        <w:jc w:val="right"/>
      </w:pPr>
      <w:r w:rsidRPr="00433D61">
        <w:t>приказом МЧС России</w:t>
      </w:r>
    </w:p>
    <w:p w:rsidR="00433D61" w:rsidRPr="00433D61" w:rsidRDefault="00433D61">
      <w:pPr>
        <w:pStyle w:val="ConsPlusNormal"/>
        <w:jc w:val="right"/>
      </w:pPr>
      <w:r w:rsidRPr="00433D61">
        <w:t>от 20.07.2020 N 539</w:t>
      </w:r>
    </w:p>
    <w:p w:rsidR="00433D61" w:rsidRPr="00433D61" w:rsidRDefault="00433D61">
      <w:pPr>
        <w:pStyle w:val="ConsPlusNormal"/>
        <w:jc w:val="both"/>
      </w:pPr>
    </w:p>
    <w:p w:rsidR="00433D61" w:rsidRPr="00433D61" w:rsidRDefault="00433D61">
      <w:pPr>
        <w:pStyle w:val="ConsPlusTitle"/>
        <w:jc w:val="center"/>
      </w:pPr>
      <w:bookmarkStart w:id="0" w:name="P32"/>
      <w:bookmarkEnd w:id="0"/>
      <w:r w:rsidRPr="00433D61">
        <w:t>СВОД ПРАВИЛ</w:t>
      </w:r>
    </w:p>
    <w:p w:rsidR="00433D61" w:rsidRPr="00433D61" w:rsidRDefault="00433D61">
      <w:pPr>
        <w:pStyle w:val="ConsPlusTitle"/>
        <w:jc w:val="center"/>
      </w:pPr>
      <w:bookmarkStart w:id="1" w:name="_GoBack"/>
      <w:r w:rsidRPr="00433D61">
        <w:t>СП 486.1311500.2020</w:t>
      </w:r>
    </w:p>
    <w:bookmarkEnd w:id="1"/>
    <w:p w:rsidR="00433D61" w:rsidRPr="00433D61" w:rsidRDefault="00433D61">
      <w:pPr>
        <w:pStyle w:val="ConsPlusTitle"/>
        <w:jc w:val="center"/>
      </w:pPr>
    </w:p>
    <w:p w:rsidR="00433D61" w:rsidRPr="00433D61" w:rsidRDefault="00433D61">
      <w:pPr>
        <w:pStyle w:val="ConsPlusTitle"/>
        <w:jc w:val="center"/>
      </w:pPr>
      <w:r w:rsidRPr="00433D61">
        <w:t>СИСТЕМЫ ПРОТИВОПОЖАРНОЙ ЗАЩИТЫ</w:t>
      </w:r>
    </w:p>
    <w:p w:rsidR="00433D61" w:rsidRPr="00433D61" w:rsidRDefault="00433D61">
      <w:pPr>
        <w:pStyle w:val="ConsPlusTitle"/>
        <w:jc w:val="center"/>
      </w:pPr>
    </w:p>
    <w:p w:rsidR="00433D61" w:rsidRPr="00433D61" w:rsidRDefault="00433D61">
      <w:pPr>
        <w:pStyle w:val="ConsPlusTitle"/>
        <w:jc w:val="center"/>
      </w:pPr>
      <w:r w:rsidRPr="00433D61">
        <w:t>ПЕРЕЧЕНЬ</w:t>
      </w:r>
    </w:p>
    <w:p w:rsidR="00433D61" w:rsidRPr="00433D61" w:rsidRDefault="00433D61">
      <w:pPr>
        <w:pStyle w:val="ConsPlusTitle"/>
        <w:jc w:val="center"/>
      </w:pPr>
      <w:r w:rsidRPr="00433D61">
        <w:t>ЗДАНИЙ, СООРУЖЕНИЙ, ПОМЕЩЕНИЙ И ОБОРУДОВАНИЯ, ПОДЛЕЖАЩИХ</w:t>
      </w:r>
    </w:p>
    <w:p w:rsidR="00433D61" w:rsidRPr="00433D61" w:rsidRDefault="00433D61">
      <w:pPr>
        <w:pStyle w:val="ConsPlusTitle"/>
        <w:jc w:val="center"/>
      </w:pPr>
      <w:r w:rsidRPr="00433D61">
        <w:lastRenderedPageBreak/>
        <w:t>ЗАЩИТЕ АВТОМАТИЧЕСКИМИ УСТАНОВКАМИ ПОЖАРОТУШЕНИЯ</w:t>
      </w:r>
    </w:p>
    <w:p w:rsidR="00433D61" w:rsidRPr="00433D61" w:rsidRDefault="00433D61">
      <w:pPr>
        <w:pStyle w:val="ConsPlusTitle"/>
        <w:jc w:val="center"/>
      </w:pPr>
      <w:r w:rsidRPr="00433D61">
        <w:t>И СИСТЕМАМИ ПОЖАРНОЙ СИГНАЛИЗАЦИИ</w:t>
      </w:r>
    </w:p>
    <w:p w:rsidR="00433D61" w:rsidRPr="00433D61" w:rsidRDefault="00433D61">
      <w:pPr>
        <w:pStyle w:val="ConsPlusTitle"/>
        <w:jc w:val="center"/>
      </w:pPr>
    </w:p>
    <w:p w:rsidR="00433D61" w:rsidRPr="00433D61" w:rsidRDefault="00433D61">
      <w:pPr>
        <w:pStyle w:val="ConsPlusTitle"/>
        <w:jc w:val="center"/>
        <w:rPr>
          <w:lang w:val="en-US"/>
        </w:rPr>
      </w:pPr>
      <w:r w:rsidRPr="00433D61">
        <w:t>ТРЕБОВАНИЯ</w:t>
      </w:r>
      <w:r w:rsidRPr="00433D61">
        <w:rPr>
          <w:lang w:val="en-US"/>
        </w:rPr>
        <w:t xml:space="preserve"> </w:t>
      </w:r>
      <w:r w:rsidRPr="00433D61">
        <w:t>ПОЖАРНОЙ</w:t>
      </w:r>
      <w:r w:rsidRPr="00433D61">
        <w:rPr>
          <w:lang w:val="en-US"/>
        </w:rPr>
        <w:t xml:space="preserve"> </w:t>
      </w:r>
      <w:r w:rsidRPr="00433D61">
        <w:t>БЕЗОПАСНОСТИ</w:t>
      </w:r>
    </w:p>
    <w:p w:rsidR="00433D61" w:rsidRPr="00433D61" w:rsidRDefault="00433D61">
      <w:pPr>
        <w:pStyle w:val="ConsPlusTitle"/>
        <w:jc w:val="both"/>
        <w:rPr>
          <w:lang w:val="en-US"/>
        </w:rPr>
      </w:pPr>
    </w:p>
    <w:p w:rsidR="00433D61" w:rsidRPr="00433D61" w:rsidRDefault="00433D61">
      <w:pPr>
        <w:pStyle w:val="ConsPlusTitle"/>
        <w:jc w:val="center"/>
        <w:rPr>
          <w:lang w:val="en-US"/>
        </w:rPr>
      </w:pPr>
      <w:r w:rsidRPr="00433D61">
        <w:rPr>
          <w:lang w:val="en-US"/>
        </w:rPr>
        <w:t>The list of buildings, structures, premises</w:t>
      </w:r>
    </w:p>
    <w:p w:rsidR="00433D61" w:rsidRPr="00433D61" w:rsidRDefault="00433D61">
      <w:pPr>
        <w:pStyle w:val="ConsPlusTitle"/>
        <w:jc w:val="center"/>
        <w:rPr>
          <w:lang w:val="en-US"/>
        </w:rPr>
      </w:pPr>
      <w:r w:rsidRPr="00433D61">
        <w:rPr>
          <w:lang w:val="en-US"/>
        </w:rPr>
        <w:t>and equipment, subject to protection by automatic</w:t>
      </w:r>
    </w:p>
    <w:p w:rsidR="00433D61" w:rsidRPr="00433D61" w:rsidRDefault="00433D61">
      <w:pPr>
        <w:pStyle w:val="ConsPlusTitle"/>
        <w:jc w:val="center"/>
        <w:rPr>
          <w:lang w:val="en-US"/>
        </w:rPr>
      </w:pPr>
      <w:r w:rsidRPr="00433D61">
        <w:rPr>
          <w:lang w:val="en-US"/>
        </w:rPr>
        <w:t>extinguishing and fire alarm systems</w:t>
      </w:r>
    </w:p>
    <w:p w:rsidR="00433D61" w:rsidRPr="00433D61" w:rsidRDefault="00433D61">
      <w:pPr>
        <w:pStyle w:val="ConsPlusNormal"/>
        <w:jc w:val="both"/>
        <w:rPr>
          <w:lang w:val="en-US"/>
        </w:rPr>
      </w:pPr>
    </w:p>
    <w:p w:rsidR="00433D61" w:rsidRPr="00433D61" w:rsidRDefault="00433D61">
      <w:pPr>
        <w:pStyle w:val="ConsPlusNormal"/>
        <w:jc w:val="right"/>
        <w:rPr>
          <w:lang w:val="en-US"/>
        </w:rPr>
      </w:pPr>
      <w:r w:rsidRPr="00433D61">
        <w:t>Дата</w:t>
      </w:r>
      <w:r w:rsidRPr="00433D61">
        <w:rPr>
          <w:lang w:val="en-US"/>
        </w:rPr>
        <w:t xml:space="preserve"> </w:t>
      </w:r>
      <w:r w:rsidRPr="00433D61">
        <w:t>введения</w:t>
      </w:r>
      <w:r w:rsidRPr="00433D61">
        <w:rPr>
          <w:lang w:val="en-US"/>
        </w:rPr>
        <w:t xml:space="preserve"> - 2021-03-01</w:t>
      </w:r>
    </w:p>
    <w:p w:rsidR="00433D61" w:rsidRPr="00433D61" w:rsidRDefault="00433D61">
      <w:pPr>
        <w:pStyle w:val="ConsPlusNormal"/>
        <w:jc w:val="both"/>
        <w:rPr>
          <w:lang w:val="en-US"/>
        </w:rPr>
      </w:pPr>
    </w:p>
    <w:p w:rsidR="00433D61" w:rsidRPr="00433D61" w:rsidRDefault="00433D61">
      <w:pPr>
        <w:pStyle w:val="ConsPlusTitle"/>
        <w:jc w:val="center"/>
        <w:outlineLvl w:val="1"/>
      </w:pPr>
      <w:r w:rsidRPr="00433D61">
        <w:t>Предисловие</w:t>
      </w:r>
    </w:p>
    <w:p w:rsidR="00433D61" w:rsidRPr="00433D61" w:rsidRDefault="00433D61">
      <w:pPr>
        <w:pStyle w:val="ConsPlusNormal"/>
        <w:jc w:val="both"/>
      </w:pPr>
    </w:p>
    <w:p w:rsidR="00433D61" w:rsidRPr="00433D61" w:rsidRDefault="00433D61">
      <w:pPr>
        <w:pStyle w:val="ConsPlusNormal"/>
        <w:ind w:firstLine="540"/>
        <w:jc w:val="both"/>
      </w:pPr>
      <w:r w:rsidRPr="00433D61">
        <w:t>Цели и принципы стандартизации в Российской Федерации установлены Федеральным законом от 29 июня 2015 г. N 162-ФЗ "О стандартизации в Российской Федерации", а правила разработки сводов правил - постановлением Правительства Российской Федерации от 1 июля 2016 г. N 624 "Об утверждении Правил разработки, утверждения, опубликования, изменения и отмены сводов правил".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Настоящий свод правил разработан в целях обеспечения соблюдения требований Федерального закона от 22 июля 2008 г. N 123 "Технический регламент о требованиях пожарной безопасности".</w:t>
      </w:r>
    </w:p>
    <w:p w:rsidR="00433D61" w:rsidRPr="00433D61" w:rsidRDefault="00433D61">
      <w:pPr>
        <w:pStyle w:val="ConsPlusNormal"/>
        <w:jc w:val="both"/>
      </w:pPr>
    </w:p>
    <w:p w:rsidR="00433D61" w:rsidRPr="00433D61" w:rsidRDefault="00433D61">
      <w:pPr>
        <w:pStyle w:val="ConsPlusTitle"/>
        <w:ind w:firstLine="540"/>
        <w:jc w:val="both"/>
        <w:outlineLvl w:val="2"/>
      </w:pPr>
      <w:r w:rsidRPr="00433D61">
        <w:t>Сведения о своде правил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1 РАЗРАБОТАН Федеральным государственным бюджетным учреждением "Всероссийский ордена "Знак Почета" научно-исследовательский институт противопожарной обороны Министерства Российской Федерации по делам гражданской обороны, чрезвычайным ситуациям и ликвидации последствий стихийных бедствий" (далее - ФГБУ ВНИИПО МЧС России)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2 УТВЕРЖДЕН И ВВЕДЕН В ДЕЙСТВИЕ Приказом Министерства Российской Федерации по делам гражданской обороны, чрезвычайным ситуациям и ликвидации последствий стихийных бедствий (МЧС России) от 20.07.2020 N 539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3 ЗАРЕГИСТРИРОВАН Федеральным агентством по техническому регулированию и метрологии 20 октября 2020 г.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4 ВВЕДЕН ВПЕРВЫЕ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Информация о пересмотре или внесении изменений в настоящий свод правил, а также тексты размещаются в информационной системе общего пользования - на официальном сайте разработчика. Соответствующая информация, уведомление и тексты размещаются также в информационной системе общего пользования - на официальном сайте федерального органа исполнительной власти в сфере стандартизации в сети Интернет (www.gost.ru)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Настоящий свод правил не может быть полностью или частично воспроизведен, тиражирован и распространен в качестве официального издания на территории Российской Федерации без разрешения Минстроя России</w:t>
      </w:r>
    </w:p>
    <w:p w:rsidR="00433D61" w:rsidRPr="00433D61" w:rsidRDefault="00433D61">
      <w:pPr>
        <w:pStyle w:val="ConsPlusNormal"/>
        <w:jc w:val="both"/>
      </w:pPr>
    </w:p>
    <w:p w:rsidR="00433D61" w:rsidRPr="00433D61" w:rsidRDefault="00433D61">
      <w:pPr>
        <w:pStyle w:val="ConsPlusTitle"/>
        <w:ind w:firstLine="540"/>
        <w:jc w:val="both"/>
        <w:outlineLvl w:val="1"/>
      </w:pPr>
      <w:r w:rsidRPr="00433D61">
        <w:t>1 Область применения</w:t>
      </w:r>
    </w:p>
    <w:p w:rsidR="00433D61" w:rsidRPr="00433D61" w:rsidRDefault="00433D61">
      <w:pPr>
        <w:pStyle w:val="ConsPlusNormal"/>
        <w:jc w:val="both"/>
      </w:pPr>
    </w:p>
    <w:p w:rsidR="00433D61" w:rsidRPr="00433D61" w:rsidRDefault="00433D61">
      <w:pPr>
        <w:pStyle w:val="ConsPlusNormal"/>
        <w:ind w:firstLine="540"/>
        <w:jc w:val="both"/>
      </w:pPr>
      <w:r w:rsidRPr="00433D61">
        <w:t xml:space="preserve">1.1 Настоящий свод правил устанавливает требования пожарной безопасности, регламентирующие защиту зданий, сооружений, помещений и оборудования автоматическими установками пожаротушения (далее - АУП) и системами пожарной сигнализации (далее - СПС) при их проектировании, реконструкции, капитальном ремонте, изменении функционального </w:t>
      </w:r>
      <w:r w:rsidRPr="00433D61">
        <w:lastRenderedPageBreak/>
        <w:t>назначения, а также при техническом перевооружении. При этом указанные АУП и СПС должны проектироваться в соответствии с требованиями СП 485.1311500 и СП 484.1311500 соответственно.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1.2 Для зданий и сооружений, на которые введены отдельные нормы в соответствии с действующим законодательством в области стандартизации и технического регулирования, в случае наличия противоречий между указанными нормами и настоящим сводом правил следует руководствоваться более высокими требованиями.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1.3 Настоящий свод правил может быть использован при разработке специальных технических условий для объектов защиты.</w:t>
      </w:r>
    </w:p>
    <w:p w:rsidR="00433D61" w:rsidRPr="00433D61" w:rsidRDefault="00433D61">
      <w:pPr>
        <w:pStyle w:val="ConsPlusNormal"/>
        <w:jc w:val="both"/>
      </w:pPr>
    </w:p>
    <w:p w:rsidR="00433D61" w:rsidRPr="00433D61" w:rsidRDefault="00433D61">
      <w:pPr>
        <w:pStyle w:val="ConsPlusTitle"/>
        <w:ind w:firstLine="540"/>
        <w:jc w:val="both"/>
        <w:outlineLvl w:val="1"/>
      </w:pPr>
      <w:r w:rsidRPr="00433D61">
        <w:t>2 Нормативные ссылки</w:t>
      </w:r>
    </w:p>
    <w:p w:rsidR="00433D61" w:rsidRPr="00433D61" w:rsidRDefault="00433D61">
      <w:pPr>
        <w:pStyle w:val="ConsPlusNormal"/>
        <w:jc w:val="both"/>
      </w:pPr>
    </w:p>
    <w:p w:rsidR="00433D61" w:rsidRPr="00433D61" w:rsidRDefault="00433D61">
      <w:pPr>
        <w:pStyle w:val="ConsPlusNormal"/>
        <w:ind w:firstLine="540"/>
        <w:jc w:val="both"/>
      </w:pPr>
      <w:r w:rsidRPr="00433D61">
        <w:t>В настоящем своде правил использованы нормативные ссылки на следующие документы: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ГОСТ IEC 60332-3-22-2011 Испытания электрических и оптических кабелей в условиях воздействия пламени. Часть 3-22. Распространение пламени по вертикально расположенным пучкам проводов или кабелей. Категория А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СП 1.13130.2020 "Системы противопожарной защиты. Эвакуационные пути и выходы"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СП 6.13130.2013 "Системы противопожарной защиты. Электрооборудование. Требования пожарной безопасности"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СП 7.13130.2013 "Отопление, вентиляция, кондиционирование. Требования пожарной безопасности"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СП 120.13330.2012 "Метрополитены"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СП 153.13130.2013 "Инфраструктура железнодорожного транспорта. Требования пожарной безопасности"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СП 156.13130.2014 "Станции автомобильные заправочные. Требования пожарной безопасности"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СП 155.13130.2014 "Склады нефти и нефтепродуктов. Требования пожарной безопасности"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СП 364.1311500.2018 "Здания и сооружения для обслуживания автомобилей. Требования пожарной безопасности"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СП 484.1311500.2020 "Системы противопожарной защиты. Системы пожарной сигнализации и автоматизация систем противопожарной защиты. Нормы и правила проектирования"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СП 485.1311500.2020 "Системы противопожарной защиты. Установки пожаротушения автоматические. Нормы и правила проектирования"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 xml:space="preserve">Примечание - При пользовании настоящим сводом правил целесообразно проверить действие ссылочных стандартов и сводов правил в информационной системе общего пользования -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"Национальные стандарты",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 Если ссылочный документ заменен (изменен), то при пользовании настоящим сводом правил следует руководствоваться заменяющим (измененным) документом. Если ссылочный документ отменен без замены, то положение, в котором дана ссылка на него, применяется в части, не </w:t>
      </w:r>
      <w:r w:rsidRPr="00433D61">
        <w:lastRenderedPageBreak/>
        <w:t>затрагивающей эту ссылку.</w:t>
      </w:r>
    </w:p>
    <w:p w:rsidR="00433D61" w:rsidRPr="00433D61" w:rsidRDefault="00433D61">
      <w:pPr>
        <w:pStyle w:val="ConsPlusNormal"/>
        <w:jc w:val="both"/>
      </w:pPr>
    </w:p>
    <w:p w:rsidR="00433D61" w:rsidRPr="00433D61" w:rsidRDefault="00433D61">
      <w:pPr>
        <w:pStyle w:val="ConsPlusTitle"/>
        <w:ind w:firstLine="540"/>
        <w:jc w:val="both"/>
        <w:outlineLvl w:val="1"/>
      </w:pPr>
      <w:r w:rsidRPr="00433D61">
        <w:t>3 Термины и определения, сокращения</w:t>
      </w:r>
    </w:p>
    <w:p w:rsidR="00433D61" w:rsidRPr="00433D61" w:rsidRDefault="00433D61">
      <w:pPr>
        <w:pStyle w:val="ConsPlusNormal"/>
        <w:jc w:val="both"/>
      </w:pPr>
    </w:p>
    <w:p w:rsidR="00433D61" w:rsidRPr="00433D61" w:rsidRDefault="00433D61">
      <w:pPr>
        <w:pStyle w:val="ConsPlusNormal"/>
        <w:ind w:firstLine="540"/>
        <w:jc w:val="both"/>
      </w:pPr>
      <w:r w:rsidRPr="00433D61">
        <w:t>В настоящем своде правил приняты термины и определения, приведенные в [1].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Кроме того, в настоящем своде правил, за исключением специально оговоренных случаев, применены следующие термины с соответствующими определениями: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3.1 охлаждаемая камера: Помещение, оборудованное системой искусственного охлаждения для поддержания температурного режима, как правило, в диапазоне температур от минус 30 °C до плюс 5 °C, соответствующего требованиям технологического процесса производства, содержания и хранения продукции без изменения качественных показателей и товарного вида в течение установленного нормативными документами периода;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3.2 помещение с мокрыми процессами: Помещение с влажностью внутреннего воздуха свыше 75% при температуре от 12 до 24 °C, а также с влажностью внутреннего воздуха свыше 60% при температуре свыше 24 °C.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3.3 холодильник промышленный: Здание, сооружение на территории производственного объекта с искусственным охлаждением воздуха в помещениях, предназначенных для охлаждения, замораживания, обработки и хранения продукции.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В настоящем своде правил применены следующие сокращения: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АСУ ТП - автоматизированная система управления технологическим процессом;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АТС - автоматическая телефонная станция;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АУП - автоматическая установка пожаротушения;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ГЖ - горючая жидкость;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ЛВЖ - легковоспламеняющаяся жидкость;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СПС - система пожарной сигнализации;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ЭВМ - электронно-вычислительная машина.</w:t>
      </w:r>
    </w:p>
    <w:p w:rsidR="00433D61" w:rsidRPr="00433D61" w:rsidRDefault="00433D61">
      <w:pPr>
        <w:pStyle w:val="ConsPlusNormal"/>
        <w:jc w:val="both"/>
      </w:pPr>
    </w:p>
    <w:p w:rsidR="00433D61" w:rsidRPr="00433D61" w:rsidRDefault="00433D61">
      <w:pPr>
        <w:pStyle w:val="ConsPlusTitle"/>
        <w:ind w:firstLine="540"/>
        <w:jc w:val="both"/>
        <w:outlineLvl w:val="1"/>
      </w:pPr>
      <w:r w:rsidRPr="00433D61">
        <w:t>4 Общие положения</w:t>
      </w:r>
    </w:p>
    <w:p w:rsidR="00433D61" w:rsidRPr="00433D61" w:rsidRDefault="00433D61">
      <w:pPr>
        <w:pStyle w:val="ConsPlusNormal"/>
        <w:jc w:val="both"/>
      </w:pPr>
    </w:p>
    <w:p w:rsidR="00433D61" w:rsidRPr="00433D61" w:rsidRDefault="00433D61">
      <w:pPr>
        <w:pStyle w:val="ConsPlusNormal"/>
        <w:ind w:firstLine="540"/>
        <w:jc w:val="both"/>
      </w:pPr>
      <w:r w:rsidRPr="00433D61">
        <w:t>4.1 При определении необходимости защиты здания и его отдельных помещений автоматическими установками пожаротушения и (или) системой пожарной сигнализации следует в первую очередь определить необходимость защиты здания в целом (таблица 1), затем определить необходимость защиты каждого сооружения (таблица 2) и помещения (таблица 3), входящих в состав здания, и в заключении определить необходимость защиты оборудования, находящегося в помещениях здания (таблица 4). При этом наряду с требованиями, указанными в таблицах, также учитываются положения настоящего раздела.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4.2 Под зданием в настоящем своде правил понимается здание в целом или пожарный отсек, выделенный от остальной части здания противопожарными стенами 1-го типа. Для зданий, имеющих подземную и надземную части, выделенные в самостоятельные пожарные отсеки с обособленными эвакуационными выходами, указанные части (надземную и подземную) в контексте настоящего свода правил допускается рассматривать как отдельные здания.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 xml:space="preserve">Под нормативным показателем площади помещения в таблице 3 настоящего свода правил </w:t>
      </w:r>
      <w:r w:rsidRPr="00433D61">
        <w:lastRenderedPageBreak/>
        <w:t>понимается площадь части здания или сооружения, выделенная ограждающими конструкциями, отнесенными к противопожарным преградам с пределом огнестойкости: перегородки - не менее EI 45, стены и перекрытия - не менее REI 45. Для зданий и сооружений, в составе которых отсутствуют части (помещения), выделенные ограждающими конструкциями с указанным пределом огнестойкости, под нормативным показателем площади помещения в таблице 3 понимается площадь, выделенная наружными ограждающими конструкциями здания или сооружения.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4.3 Тип АУП, способ тушения, вид огнетушащих веществ, тип оборудования СПС определяются проектной организацией в зависимости от технологических, конструктивных и объемно-планировочных особенностей защищаемых объектов в соответствии с требованиями СП 485.1511500 и СП 484.1311500 с учетом положений настоящего свода правил.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Здания и помещения, перечисленные в пунктах 3, 7, 8, 9, 11, 12, 14, 15 таблицы 1 и 16 - 21, 29 - 32, 35 - 48 таблицы 3, при применении СПС следует оборудовать дымовыми пожарными извещателями, либо комбинированными или мультикритериальными пожарными извещателями, реагирующими на дым (кроме помещений для приготовления пищи).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При оборудовании помещений жилых зданий СПС следует дополнительно учитывать требования СП 484.1311500.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bookmarkStart w:id="2" w:name="P109"/>
      <w:bookmarkEnd w:id="2"/>
      <w:r w:rsidRPr="00433D61">
        <w:t>4.4 В зданиях и сооружениях, указанных в данном перечне, следует защищать АУП и (или) СПС все помещения независимо от площади, кроме помещений: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- с мокрыми процессами, душевых, плавательных бассейнов, санузлов, мойки;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- венткамер (за исключением вытяжных, обслуживающих производственные помещения категории А или Б), насосных водоснабжения, бойлерных, тепловых пунктов;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- категории В4 (за исключением помещений категории В4 в зданиях классов функциональной пожарной опасности Ф1.1, Ф1.2, Ф2.1, Ф4.1 и Ф4.2) и Д по пожарной опасности;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- лестничных клеток;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- тамбуров и тамбур-шлюзов;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- чердаков (за исключением чердаков в зданиях классов функциональной пожарной опасности Ф1.1, Ф1.2, Ф2.1, Ф4.1 и Ф4.2).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Примечание - в лифтовых холлах и безопасных зонах предусматривается установка только СПС.</w:t>
      </w:r>
    </w:p>
    <w:p w:rsidR="00433D61" w:rsidRPr="00433D61" w:rsidRDefault="00433D61">
      <w:pPr>
        <w:pStyle w:val="ConsPlusNormal"/>
        <w:ind w:firstLine="540"/>
        <w:jc w:val="both"/>
      </w:pPr>
    </w:p>
    <w:p w:rsidR="00433D61" w:rsidRPr="00433D61" w:rsidRDefault="00433D61">
      <w:pPr>
        <w:pStyle w:val="ConsPlusNormal"/>
        <w:ind w:firstLine="540"/>
        <w:jc w:val="both"/>
      </w:pPr>
      <w:r w:rsidRPr="00433D61">
        <w:t>4.5 Если площадь помещений, подлежащих оборудованию АУП, составляет 40% и более от общей площади этажей здания, сооружения, следует предусматривать оборудование здания, сооружения в целом АУП с учетом требований пункта 4.4.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4.6 Категория зданий и помещений по взрывопожарной и пожарной опасности определяется в соответствии с нормативными документами по пожарной безопасности, утвержденными в установленном порядке.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4.7 Защита наружных установок с обращением взрывопожароопасных и пожароопасных веществ и материалов АУП и СПС определяется нормативными документами по пожарной безопасности.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4.8 Перечень зданий, сооружений, помещений и оборудования, подлежащих защите АУП и (или) СПС, представлен в таблицах 1 - 4.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lastRenderedPageBreak/>
        <w:t>В случае превышения приведенного в таблицах 1 и 3 значения нормативного показателя площади здания (помещения) в пределах 5% допускается защита здания (помещения) СПС без использования АУП.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4.9 Помещения зданий классов функциональной пожарной опасности Ф1, Ф2, Ф3 и Ф4, защищаемые согласно настоящему своду правил АУП, должны дополнительно оборудоваться СПС.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Для помещений зданий класса функциональной пожарной опасности Ф5, защищаемых согласно настоящему своду правил АУП, допускается не предусматривать СПС при обеспечении безопасной эвакуации людей из здания, с учетом инерционности срабатывания АУП.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4.10 Помещения, перечисленные в таблице 3, а также сооружения, указанные в пункте 10 таблицы 2, оборудуются соответствующими системами противопожарной защиты независимо от назначения здания, в состав которого они входят.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4.11 Оборудование системами противопожарной защиты помещений автозаправочных станций (далее - АЗС) следует осуществлять в соответствии с положениями СП 156.13130.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r w:rsidRPr="00433D61">
        <w:t>4.12 Здания, сооружения и помещения, не вошедшие в настоящий свод правил, оборудуются системами противопожарной защиты в соответствии с требованиями нормативных документов по пожарной безопасности.</w:t>
      </w:r>
    </w:p>
    <w:p w:rsidR="00433D61" w:rsidRPr="00433D61" w:rsidRDefault="00433D61">
      <w:pPr>
        <w:pStyle w:val="ConsPlusNormal"/>
        <w:jc w:val="both"/>
      </w:pPr>
    </w:p>
    <w:p w:rsidR="00433D61" w:rsidRPr="00433D61" w:rsidRDefault="00433D61">
      <w:pPr>
        <w:pStyle w:val="ConsPlusNormal"/>
        <w:jc w:val="both"/>
      </w:pPr>
      <w:bookmarkStart w:id="3" w:name="P129"/>
      <w:bookmarkEnd w:id="3"/>
      <w:r w:rsidRPr="00433D61">
        <w:t>Таблица 1 - Здания</w:t>
      </w:r>
    </w:p>
    <w:p w:rsidR="00433D61" w:rsidRPr="00433D61" w:rsidRDefault="00433D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89"/>
        <w:gridCol w:w="2429"/>
        <w:gridCol w:w="2041"/>
      </w:tblGrid>
      <w:tr w:rsidR="00433D61" w:rsidRPr="00433D61">
        <w:tc>
          <w:tcPr>
            <w:tcW w:w="4589" w:type="dxa"/>
            <w:vMerge w:val="restart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Объект защиты</w:t>
            </w:r>
          </w:p>
        </w:tc>
        <w:tc>
          <w:tcPr>
            <w:tcW w:w="2429" w:type="dxa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АУП</w:t>
            </w:r>
          </w:p>
        </w:tc>
        <w:tc>
          <w:tcPr>
            <w:tcW w:w="2041" w:type="dxa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СПС</w:t>
            </w:r>
          </w:p>
        </w:tc>
      </w:tr>
      <w:tr w:rsidR="00433D61" w:rsidRPr="00433D61">
        <w:tc>
          <w:tcPr>
            <w:tcW w:w="4589" w:type="dxa"/>
            <w:vMerge/>
          </w:tcPr>
          <w:p w:rsidR="00433D61" w:rsidRPr="00433D61" w:rsidRDefault="00433D61">
            <w:pPr>
              <w:pStyle w:val="ConsPlusNormal"/>
            </w:pPr>
          </w:p>
        </w:tc>
        <w:tc>
          <w:tcPr>
            <w:tcW w:w="4470" w:type="dxa"/>
            <w:gridSpan w:val="2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Нормативный показатель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bookmarkStart w:id="4" w:name="P135"/>
            <w:bookmarkEnd w:id="4"/>
            <w:r w:rsidRPr="00433D61">
              <w:t>1 Здания складов категории В по пожарной опасности с хранением на стеллажах высотой 5,5 м и более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 и этажности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2 Здания складов категории В по пожарной опасности высотой два этажа и более (кроме указанных в пункте 1)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bookmarkStart w:id="5" w:name="P141"/>
            <w:bookmarkEnd w:id="5"/>
            <w:r w:rsidRPr="00433D61">
              <w:t>3 Здания архивов уникальных изданий, отчетов, рукописей и других носителей информации особой ценности, а также здания хранилищ предметов культурного наследия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4 Здания и сооружения для автомобилей: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4.1 Автостоянки закрытого типа &lt;1&gt;: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4.1.1 Подземные, надземные высотой 2 этажа и более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4.1.2 Надземные одноэтажные: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4.1.2.1 Здания I, II, III степени огнестойкости класса конструктивной пожарной опасности С0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При общей площади здания (пожарного отсека) 7000 м</w:t>
            </w:r>
            <w:r w:rsidRPr="00433D61">
              <w:rPr>
                <w:vertAlign w:val="superscript"/>
              </w:rPr>
              <w:t>2</w:t>
            </w:r>
            <w:r w:rsidRPr="00433D61">
              <w:t xml:space="preserve"> и более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При общей площади здания (пожарного отсека) менее 7000 м</w:t>
            </w:r>
            <w:r w:rsidRPr="00433D61">
              <w:rPr>
                <w:vertAlign w:val="superscript"/>
              </w:rPr>
              <w:t>2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lastRenderedPageBreak/>
              <w:t>4.1.2.2 Здания I, II, III степени огнестойкости класса конструктивной пожарной опасности С1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При общей площади здания (пожарного отсека) 3600 м</w:t>
            </w:r>
            <w:r w:rsidRPr="00433D61">
              <w:rPr>
                <w:vertAlign w:val="superscript"/>
              </w:rPr>
              <w:t>2</w:t>
            </w:r>
            <w:r w:rsidRPr="00433D61">
              <w:t xml:space="preserve"> и более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При общей площади здания (пожарного отсека) менее 3600 м</w:t>
            </w:r>
            <w:r w:rsidRPr="00433D61">
              <w:rPr>
                <w:vertAlign w:val="superscript"/>
              </w:rPr>
              <w:t>2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4.1.2.3 Здания IV степени огнестойкости класса конструктивной пожарной опасности С0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При общей площади здания (пожарного отсека) 3600 м</w:t>
            </w:r>
            <w:r w:rsidRPr="00433D61">
              <w:rPr>
                <w:vertAlign w:val="superscript"/>
              </w:rPr>
              <w:t>2</w:t>
            </w:r>
            <w:r w:rsidRPr="00433D61">
              <w:t xml:space="preserve"> и более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При общей площади здания (пожарного отсека) менее 3600 м</w:t>
            </w:r>
            <w:r w:rsidRPr="00433D61">
              <w:rPr>
                <w:vertAlign w:val="superscript"/>
              </w:rPr>
              <w:t>2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4.1.2.4 Здания IV степени огнестойкости класса конструктивной пожарной опасности С1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При общей площади здания (пожарного отсека) 2000 м</w:t>
            </w:r>
            <w:r w:rsidRPr="00433D61">
              <w:rPr>
                <w:vertAlign w:val="superscript"/>
              </w:rPr>
              <w:t>2</w:t>
            </w:r>
            <w:r w:rsidRPr="00433D61">
              <w:t xml:space="preserve"> и более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При общей площади здания (пожарного отсека) менее 2000 м</w:t>
            </w:r>
            <w:r w:rsidRPr="00433D61">
              <w:rPr>
                <w:vertAlign w:val="superscript"/>
              </w:rPr>
              <w:t>2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4.1.2.5 Здания IV степени огнестойкости класса конструктивной пожарной опасности С2, С3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При общей площади здания (пожарного отсека) 1000 м</w:t>
            </w:r>
            <w:r w:rsidRPr="00433D61">
              <w:rPr>
                <w:vertAlign w:val="superscript"/>
              </w:rPr>
              <w:t>2</w:t>
            </w:r>
            <w:r w:rsidRPr="00433D61">
              <w:t xml:space="preserve"> и более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При общей площади здания (пожарного отсека) менее 1000 м</w:t>
            </w:r>
            <w:r w:rsidRPr="00433D61">
              <w:rPr>
                <w:vertAlign w:val="superscript"/>
              </w:rPr>
              <w:t>2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4.1.3 Здания механизированных автостоянок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 и этажности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5 Здания высотой более 30 м (за исключением жилых зданий (класса функциональной пожарной опасности Ф1.3) и производственных зданий категории Г и Д по пожарной опасности) &lt;2&gt;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6 Жилые здания &lt;3&gt;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6.1 Жилые здания многоквартирные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6.2 Жилые здания одноквартирные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Оборудуются автономными дымовыми пожарными извещателями независимо от площади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6.3 Жилые здания высотой более 75 м &lt;4&gt;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bookmarkStart w:id="6" w:name="P189"/>
            <w:bookmarkEnd w:id="6"/>
            <w:r w:rsidRPr="00433D61">
              <w:t>7 Специализированные дома (не квартирные), дома-интернаты для престарелых и инвалидов, детей-инвалидов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bookmarkStart w:id="7" w:name="P192"/>
            <w:bookmarkEnd w:id="7"/>
            <w:r w:rsidRPr="00433D61">
              <w:t>8 Здания общежитий и гостиниц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8.1 Общежития квартирного типа (класса функциональной пожарной опасности Ф1.3)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 xml:space="preserve">8.2 Гостиницы и общежития не квартирного типа, спальные корпуса санаториев и домов отдыха общего типа, кемпингов, мотелей и </w:t>
            </w:r>
            <w:r w:rsidRPr="00433D61">
              <w:lastRenderedPageBreak/>
              <w:t>пансионатов (класса функциональной пожарной опасности Ф1.2)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lastRenderedPageBreak/>
              <w:t>При высоте 30 м и более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При высоте менее 30 м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bookmarkStart w:id="8" w:name="P201"/>
            <w:bookmarkEnd w:id="8"/>
            <w:r w:rsidRPr="00433D61">
              <w:lastRenderedPageBreak/>
              <w:t>9 Здания общественного и административно-бытового назначения из легких металлических конструкций (IV - V степени огнестойкости) класса конструктивной пожарной опасности С2 - С3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9.1 Общественного назначения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800 м</w:t>
            </w:r>
            <w:r w:rsidRPr="00433D61">
              <w:rPr>
                <w:vertAlign w:val="superscript"/>
              </w:rPr>
              <w:t>2</w:t>
            </w:r>
            <w:r w:rsidRPr="00433D61">
              <w:t xml:space="preserve"> и более &lt;5&gt;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Менее 800 м</w:t>
            </w:r>
            <w:r w:rsidRPr="00433D61">
              <w:rPr>
                <w:vertAlign w:val="superscript"/>
              </w:rPr>
              <w:t>2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9.2 Административно-бытового назначения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1200 м</w:t>
            </w:r>
            <w:r w:rsidRPr="00433D61">
              <w:rPr>
                <w:vertAlign w:val="superscript"/>
              </w:rPr>
              <w:t>2</w:t>
            </w:r>
            <w:r w:rsidRPr="00433D61">
              <w:t xml:space="preserve"> и более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Менее 1200 м</w:t>
            </w:r>
            <w:r w:rsidRPr="00433D61">
              <w:rPr>
                <w:vertAlign w:val="superscript"/>
              </w:rPr>
              <w:t>2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10 Здания и сооружения по переработке и хранению зерна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 и этажности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bookmarkStart w:id="9" w:name="P213"/>
            <w:bookmarkEnd w:id="9"/>
            <w:r w:rsidRPr="00433D61">
              <w:t>11 Здания общественного и административно-бытового назначения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 и этажности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bookmarkStart w:id="10" w:name="P216"/>
            <w:bookmarkEnd w:id="10"/>
            <w:r w:rsidRPr="00433D61">
              <w:t>12 Здания предприятий торговли (кроме зданий по продаже и подготовке к продаже автомобилей), за исключением помещений хранения и подготовки к продаже мяса, рыбы, фруктов и овощей (в негорючей упаковке), металлической посуды, негорючих строительных материалов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12.1 Одноэтажные: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12.1.1 При размещении торгового зала в цокольном, заглубленном более чем на 0,5 м, или подвальном этажах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200 м</w:t>
            </w:r>
            <w:r w:rsidRPr="00433D61">
              <w:rPr>
                <w:vertAlign w:val="superscript"/>
              </w:rPr>
              <w:t>2</w:t>
            </w:r>
            <w:r w:rsidRPr="00433D61">
              <w:t xml:space="preserve"> и более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Менее 200 м</w:t>
            </w:r>
            <w:r w:rsidRPr="00433D61">
              <w:rPr>
                <w:vertAlign w:val="superscript"/>
              </w:rPr>
              <w:t>2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12.1.2 При размещении торгового зала в наземной части здания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При площади здания 3500 м</w:t>
            </w:r>
            <w:r w:rsidRPr="00433D61">
              <w:rPr>
                <w:vertAlign w:val="superscript"/>
              </w:rPr>
              <w:t>2</w:t>
            </w:r>
            <w:r w:rsidRPr="00433D61">
              <w:t xml:space="preserve"> и более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При площади здания менее 3500 м</w:t>
            </w:r>
            <w:r w:rsidRPr="00433D61">
              <w:rPr>
                <w:vertAlign w:val="superscript"/>
              </w:rPr>
              <w:t>2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12.2 Двухэтажные: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12.2.1 При размещении торгового зала в цокольном, заглубленном более чем на 0,5 м, или подвальном этажах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12.2.2 При размещении торгового зала в наземной части здания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При площади здания 4000 м</w:t>
            </w:r>
            <w:r w:rsidRPr="00433D61">
              <w:rPr>
                <w:vertAlign w:val="superscript"/>
              </w:rPr>
              <w:t>2</w:t>
            </w:r>
            <w:r w:rsidRPr="00433D61">
              <w:t xml:space="preserve"> и более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При площади здания менее 4000 м</w:t>
            </w:r>
            <w:r w:rsidRPr="00433D61">
              <w:rPr>
                <w:vertAlign w:val="superscript"/>
              </w:rPr>
              <w:t>2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12.3 Трехэтажные и более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12.4 Здания специализированных предприятий торговли по продаже легковоспламеняющихся и горючих жидкостей (за исключением расфасованного товара в таре емкостью не более 20 л)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lastRenderedPageBreak/>
              <w:t>13 Объекты и комплексы религиозного назначения (кроме отдельно стоящих объектов, состоящих из единственного помещения).</w:t>
            </w:r>
          </w:p>
          <w:p w:rsidR="00433D61" w:rsidRPr="00433D61" w:rsidRDefault="00433D61">
            <w:pPr>
              <w:pStyle w:val="ConsPlusNormal"/>
              <w:jc w:val="both"/>
            </w:pPr>
            <w:r w:rsidRPr="00433D61">
              <w:t>(Производственные, складские и жилые здания комплексов религиозного назначения оборудуются по требованиям соответствующих пунктов настоящего свода правил)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 и этажности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bookmarkStart w:id="11" w:name="P247"/>
            <w:bookmarkEnd w:id="11"/>
            <w:r w:rsidRPr="00433D61">
              <w:t>14 Здания выставочных павильонов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14.1 Одноэтажные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1000 м</w:t>
            </w:r>
            <w:r w:rsidRPr="00433D61">
              <w:rPr>
                <w:vertAlign w:val="superscript"/>
              </w:rPr>
              <w:t>2</w:t>
            </w:r>
            <w:r w:rsidRPr="00433D61">
              <w:t xml:space="preserve"> и более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Менее 1000 м</w:t>
            </w:r>
            <w:r w:rsidRPr="00433D61">
              <w:rPr>
                <w:vertAlign w:val="superscript"/>
              </w:rPr>
              <w:t>2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14.2 Двухэтажные и более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bookmarkStart w:id="12" w:name="P256"/>
            <w:bookmarkEnd w:id="12"/>
            <w:r w:rsidRPr="00433D61">
              <w:t>15 Здания общеобразовательных школ высотой более 4-х этажей, не считая верхнего технического этажа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16 Здания пожарных депо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 и числа пожарных автомобилей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17 Животноводческие, птицеводческие и звероводческие здания &lt;6&gt;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При площади здания более 10000 м</w:t>
            </w:r>
            <w:r w:rsidRPr="00433D61">
              <w:rPr>
                <w:vertAlign w:val="superscript"/>
              </w:rPr>
              <w:t>2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18 Отдельно стоящие (не пристроенные к другим зданиям) в сельских населенных пунктах магазины продовольственных товаров, аптеки, фельдшерско-акушерские пункты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 &lt;7&gt;</w:t>
            </w:r>
          </w:p>
        </w:tc>
      </w:tr>
      <w:tr w:rsidR="00433D61" w:rsidRPr="00433D61">
        <w:tc>
          <w:tcPr>
            <w:tcW w:w="9059" w:type="dxa"/>
            <w:gridSpan w:val="3"/>
          </w:tcPr>
          <w:p w:rsidR="00433D61" w:rsidRPr="00433D61" w:rsidRDefault="00433D61">
            <w:pPr>
              <w:pStyle w:val="ConsPlusNormal"/>
              <w:ind w:firstLine="283"/>
              <w:jc w:val="both"/>
            </w:pPr>
            <w:r w:rsidRPr="00433D61">
              <w:t>Примечание:</w:t>
            </w:r>
          </w:p>
          <w:p w:rsidR="00433D61" w:rsidRPr="00433D61" w:rsidRDefault="00433D61">
            <w:pPr>
              <w:pStyle w:val="ConsPlusNormal"/>
              <w:ind w:firstLine="283"/>
              <w:jc w:val="both"/>
            </w:pPr>
            <w:bookmarkStart w:id="13" w:name="P269"/>
            <w:bookmarkEnd w:id="13"/>
            <w:r w:rsidRPr="00433D61">
              <w:t>&lt;1&gt; В одно- и двухэтажных автостоянках боксового типа с непосредственным выездом наружу из каждого бокса АУП и СПС допускается не предусматривать, при условии, что в одном боксе размещается не более двух автомобилей.</w:t>
            </w:r>
          </w:p>
          <w:p w:rsidR="00433D61" w:rsidRPr="00433D61" w:rsidRDefault="00433D61">
            <w:pPr>
              <w:pStyle w:val="ConsPlusNormal"/>
              <w:ind w:firstLine="283"/>
              <w:jc w:val="both"/>
            </w:pPr>
            <w:bookmarkStart w:id="14" w:name="P270"/>
            <w:bookmarkEnd w:id="14"/>
            <w:r w:rsidRPr="00433D61">
              <w:t>&lt;2&gt; Здесь и далее высота здания (кроме зданий класса функциональной пожарной опасности Ф5) определяется по СП 1.13130. Высота здания класса функциональной пожарной опасности Ф5 измеряется от пола 1-го этажа до потолка верхнего этажа, включая технический, при переменной высоте потолка принимается средняя высота этажа.</w:t>
            </w:r>
          </w:p>
          <w:p w:rsidR="00433D61" w:rsidRPr="00433D61" w:rsidRDefault="00433D61">
            <w:pPr>
              <w:pStyle w:val="ConsPlusNormal"/>
              <w:ind w:firstLine="540"/>
              <w:jc w:val="both"/>
            </w:pPr>
            <w:bookmarkStart w:id="15" w:name="P271"/>
            <w:bookmarkEnd w:id="15"/>
            <w:r w:rsidRPr="00433D61">
              <w:t>&lt;3&gt; Защита СПС многоквартирных жилых зданий осуществляется в соответствии с положениями раздела 6.2 СП 484.1311500. Жилые помещения (комнаты), прихожие (при их наличии) и коридоры квартир, не оборудованные дымовыми пожарными извещателями СПС и пожарными оповещателями системы оповещения и управления эвакуацией людей при пожаре, следует оборудовать автономными дымовыми пожарными извещателями вне зависимости от этажности здания, в том числе, в одноквартирных жилых домах (включая блокированные).</w:t>
            </w:r>
          </w:p>
          <w:p w:rsidR="00433D61" w:rsidRPr="00433D61" w:rsidRDefault="00433D61">
            <w:pPr>
              <w:pStyle w:val="ConsPlusNormal"/>
              <w:ind w:firstLine="540"/>
              <w:jc w:val="both"/>
            </w:pPr>
            <w:bookmarkStart w:id="16" w:name="P272"/>
            <w:bookmarkEnd w:id="16"/>
            <w:r w:rsidRPr="00433D61">
              <w:t>&lt;4&gt; Спринклерные оросители АУП устанавливаются в общих (внеквартирных) коридорах с орошением входных дверей квартир.</w:t>
            </w:r>
          </w:p>
          <w:p w:rsidR="00433D61" w:rsidRPr="00433D61" w:rsidRDefault="00433D61">
            <w:pPr>
              <w:pStyle w:val="ConsPlusNormal"/>
              <w:ind w:firstLine="540"/>
              <w:jc w:val="both"/>
            </w:pPr>
            <w:bookmarkStart w:id="17" w:name="P273"/>
            <w:bookmarkEnd w:id="17"/>
            <w:r w:rsidRPr="00433D61">
              <w:t>&lt;5&gt; Здесь и далее в таблице 1 указана общая площадь помещений, кроме специально оговоренных случаев.</w:t>
            </w:r>
          </w:p>
          <w:p w:rsidR="00433D61" w:rsidRPr="00433D61" w:rsidRDefault="00433D61">
            <w:pPr>
              <w:pStyle w:val="ConsPlusNormal"/>
              <w:ind w:firstLine="540"/>
              <w:jc w:val="both"/>
            </w:pPr>
            <w:bookmarkStart w:id="18" w:name="P274"/>
            <w:bookmarkEnd w:id="18"/>
            <w:r w:rsidRPr="00433D61">
              <w:t xml:space="preserve">&lt;6&gt; Встроенные и встроенно-пристроенные административные помещения указанных </w:t>
            </w:r>
            <w:r w:rsidRPr="00433D61">
              <w:lastRenderedPageBreak/>
              <w:t>зданий оборудуются автономными дымовыми пожарными извещателями при площади здания не более 10000 м</w:t>
            </w:r>
            <w:r w:rsidRPr="00433D61">
              <w:rPr>
                <w:vertAlign w:val="superscript"/>
              </w:rPr>
              <w:t>2</w:t>
            </w:r>
            <w:r w:rsidRPr="00433D61">
              <w:t>.</w:t>
            </w:r>
          </w:p>
          <w:p w:rsidR="00433D61" w:rsidRPr="00433D61" w:rsidRDefault="00433D61">
            <w:pPr>
              <w:pStyle w:val="ConsPlusNormal"/>
              <w:ind w:firstLine="540"/>
              <w:jc w:val="both"/>
            </w:pPr>
            <w:bookmarkStart w:id="19" w:name="P275"/>
            <w:bookmarkEnd w:id="19"/>
            <w:r w:rsidRPr="00433D61">
              <w:t>&lt;7&gt; При площади здания не более 100 м</w:t>
            </w:r>
            <w:r w:rsidRPr="00433D61">
              <w:rPr>
                <w:vertAlign w:val="superscript"/>
              </w:rPr>
              <w:t>2</w:t>
            </w:r>
            <w:r w:rsidRPr="00433D61">
              <w:t xml:space="preserve"> допускается вместо СПС применять автономные дымовые пожарные извещатели.</w:t>
            </w:r>
          </w:p>
        </w:tc>
      </w:tr>
    </w:tbl>
    <w:p w:rsidR="00433D61" w:rsidRPr="00433D61" w:rsidRDefault="00433D61">
      <w:pPr>
        <w:pStyle w:val="ConsPlusNormal"/>
        <w:jc w:val="both"/>
      </w:pPr>
    </w:p>
    <w:p w:rsidR="00433D61" w:rsidRPr="00433D61" w:rsidRDefault="00433D61">
      <w:pPr>
        <w:pStyle w:val="ConsPlusNormal"/>
        <w:jc w:val="both"/>
      </w:pPr>
      <w:bookmarkStart w:id="20" w:name="P277"/>
      <w:bookmarkEnd w:id="20"/>
      <w:r w:rsidRPr="00433D61">
        <w:t>Таблица 2 - Сооружения</w:t>
      </w:r>
    </w:p>
    <w:p w:rsidR="00433D61" w:rsidRPr="00433D61" w:rsidRDefault="00433D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89"/>
        <w:gridCol w:w="2429"/>
        <w:gridCol w:w="2041"/>
      </w:tblGrid>
      <w:tr w:rsidR="00433D61" w:rsidRPr="00433D61">
        <w:tc>
          <w:tcPr>
            <w:tcW w:w="4589" w:type="dxa"/>
            <w:vMerge w:val="restart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Объект защиты</w:t>
            </w:r>
          </w:p>
        </w:tc>
        <w:tc>
          <w:tcPr>
            <w:tcW w:w="2429" w:type="dxa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АУП</w:t>
            </w:r>
          </w:p>
        </w:tc>
        <w:tc>
          <w:tcPr>
            <w:tcW w:w="2041" w:type="dxa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СПС</w:t>
            </w:r>
          </w:p>
        </w:tc>
      </w:tr>
      <w:tr w:rsidR="00433D61" w:rsidRPr="00433D61">
        <w:tc>
          <w:tcPr>
            <w:tcW w:w="4589" w:type="dxa"/>
            <w:vMerge/>
          </w:tcPr>
          <w:p w:rsidR="00433D61" w:rsidRPr="00433D61" w:rsidRDefault="00433D61">
            <w:pPr>
              <w:pStyle w:val="ConsPlusNormal"/>
            </w:pPr>
          </w:p>
        </w:tc>
        <w:tc>
          <w:tcPr>
            <w:tcW w:w="4470" w:type="dxa"/>
            <w:gridSpan w:val="2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Нормативный показатель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bookmarkStart w:id="21" w:name="P283"/>
            <w:bookmarkEnd w:id="21"/>
            <w:r w:rsidRPr="00433D61">
              <w:t>1 Кабельные сооружения &lt;1&gt; электростанций (за исключением частично закрытых кабельных галерей, прокладываемых снаружи зданий, сооружений)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2 Кабельные сооружения подстанций напряжением, кВ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2.1 500 и выше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2.2 Менее 500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bookmarkStart w:id="22" w:name="P295"/>
            <w:bookmarkEnd w:id="22"/>
            <w:r w:rsidRPr="00433D61">
              <w:t>3 Кабельные сооружения подстанций глубокого ввода напряжением 110 - 220 кВ с трансформаторами мощностью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3.1 63 МВА и выше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3.2 Менее 63 МВА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4 Кабельные сооружения промышленных и общественных зданий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Более 100 м</w:t>
            </w:r>
            <w:r w:rsidRPr="00433D61">
              <w:rPr>
                <w:vertAlign w:val="superscript"/>
              </w:rPr>
              <w:t>3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100 м</w:t>
            </w:r>
            <w:r w:rsidRPr="00433D61">
              <w:rPr>
                <w:vertAlign w:val="superscript"/>
              </w:rPr>
              <w:t>3</w:t>
            </w:r>
            <w:r w:rsidRPr="00433D61">
              <w:t xml:space="preserve"> и менее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5 Комбинированные тоннели производственных и общественных зданий при прокладке в них кабелей и проводов напряжением 220 В и выше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5.1 Объемом более 100 м</w:t>
            </w:r>
            <w:r w:rsidRPr="00433D61">
              <w:rPr>
                <w:vertAlign w:val="superscript"/>
              </w:rPr>
              <w:t>3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12 шт. и более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От 5 до 12 шт.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5.2 Объемом 100 м</w:t>
            </w:r>
            <w:r w:rsidRPr="00433D61">
              <w:rPr>
                <w:vertAlign w:val="superscript"/>
              </w:rPr>
              <w:t>3</w:t>
            </w:r>
            <w:r w:rsidRPr="00433D61">
              <w:t xml:space="preserve"> и менее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5 шт. и более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6 Кабельные тоннели и полностью закрытые галереи (в том числе комбинированные), прокладываемые между промышленными зданиями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50 м</w:t>
            </w:r>
            <w:r w:rsidRPr="00433D61">
              <w:rPr>
                <w:vertAlign w:val="superscript"/>
              </w:rPr>
              <w:t>3</w:t>
            </w:r>
            <w:r w:rsidRPr="00433D61">
              <w:t xml:space="preserve"> и более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7 Городские кабельные коллекторы и тоннели (в том числе комбинированные)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 и объема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8 Кабельные сооружения при прокладке в них маслонаполненных кабелей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lastRenderedPageBreak/>
              <w:t>9 Закрытые галереи, эстакады для транспортирования лесоматериалов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длины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bookmarkStart w:id="23" w:name="P328"/>
            <w:bookmarkEnd w:id="23"/>
            <w:r w:rsidRPr="00433D61">
              <w:t>10 Пространства за подвесными потолками и между двойными полами при прокладке в них трубопроводов с изоляцией, выполненной из материалов группы горючести Г2 - Г4, а также кабелей (проводов), в том числе при их совместной прокладке: &lt;2&gt;, &lt;3&gt;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bookmarkStart w:id="24" w:name="P331"/>
            <w:bookmarkEnd w:id="24"/>
            <w:r w:rsidRPr="00433D61">
              <w:t>10.1 Трубопроводов с изоляцией, выполненной из материалов группы горючести Г2 - Г4, независимо от массы данных материалов &lt;4&gt;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 и объема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bookmarkStart w:id="25" w:name="P334"/>
            <w:bookmarkEnd w:id="25"/>
            <w:r w:rsidRPr="00433D61">
              <w:t>10.2 Кабелей (проводов) с объемом горючей массы 7 и более литров на метр кабельной линии (электропроводки) &lt;4&gt;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 и объема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10.3 Кабелей (проводов) с объемом горючей массы от 1,5 до 7 л на метр кабельной линии (электропроводки)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 и объема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11 Мобильные (инвентарные) здания контейнерного типа для временного проживания людей (строительные бытовки, вагончики и пр.) &lt;5&gt;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</w:tr>
      <w:tr w:rsidR="00433D61" w:rsidRPr="00433D61">
        <w:tc>
          <w:tcPr>
            <w:tcW w:w="9059" w:type="dxa"/>
            <w:gridSpan w:val="3"/>
          </w:tcPr>
          <w:p w:rsidR="00433D61" w:rsidRPr="00433D61" w:rsidRDefault="00433D61">
            <w:pPr>
              <w:pStyle w:val="ConsPlusNormal"/>
              <w:ind w:firstLine="283"/>
              <w:jc w:val="both"/>
            </w:pPr>
            <w:r w:rsidRPr="00433D61">
              <w:t>Примечание:</w:t>
            </w:r>
          </w:p>
          <w:p w:rsidR="00433D61" w:rsidRPr="00433D61" w:rsidRDefault="00433D61">
            <w:pPr>
              <w:pStyle w:val="ConsPlusNormal"/>
              <w:ind w:firstLine="283"/>
              <w:jc w:val="both"/>
            </w:pPr>
            <w:bookmarkStart w:id="26" w:name="P344"/>
            <w:bookmarkEnd w:id="26"/>
            <w:r w:rsidRPr="00433D61">
              <w:t>&lt;1&gt; Под кабельными сооружениями в настоящем своде правил понимаются тоннели, проходные шахты, этажи, двойные полы, галереи, камеры, используемые для прокладки кабелей (в том числе совместно с другими коммуникациями).</w:t>
            </w:r>
          </w:p>
          <w:p w:rsidR="00433D61" w:rsidRPr="00433D61" w:rsidRDefault="00433D61">
            <w:pPr>
              <w:pStyle w:val="ConsPlusNormal"/>
              <w:ind w:firstLine="283"/>
              <w:jc w:val="both"/>
            </w:pPr>
            <w:bookmarkStart w:id="27" w:name="P345"/>
            <w:bookmarkEnd w:id="27"/>
            <w:r w:rsidRPr="00433D61">
              <w:t>&lt;2&gt; Кабельные сооружения, пространства за подвесными потолками и между двойными полами автоматическими установками не оборудуются (за исключением пунктов 1 - 3 настоящей таблицы):</w:t>
            </w:r>
          </w:p>
          <w:p w:rsidR="00433D61" w:rsidRPr="00433D61" w:rsidRDefault="00433D61">
            <w:pPr>
              <w:pStyle w:val="ConsPlusNormal"/>
              <w:ind w:firstLine="283"/>
              <w:jc w:val="both"/>
            </w:pPr>
            <w:r w:rsidRPr="00433D61">
              <w:t>а) при прокладке кабелей (проводов) в стальных трубах или стальных сплошных коробах с открываемыми сплошными крышками;</w:t>
            </w:r>
          </w:p>
          <w:p w:rsidR="00433D61" w:rsidRPr="00433D61" w:rsidRDefault="00433D61">
            <w:pPr>
              <w:pStyle w:val="ConsPlusNormal"/>
              <w:ind w:firstLine="283"/>
              <w:jc w:val="both"/>
            </w:pPr>
            <w:r w:rsidRPr="00433D61">
              <w:t>б) при прокладке трубопроводов с изоляцией, выполненной из материалов группы горючести НГ и Г1 (в соответствии с требованиями СП 7.13130 воздуховоды допускается предусматривать только из материалов группы горючести НГ и Г1);</w:t>
            </w:r>
          </w:p>
          <w:p w:rsidR="00433D61" w:rsidRPr="00433D61" w:rsidRDefault="00433D61">
            <w:pPr>
              <w:pStyle w:val="ConsPlusNormal"/>
              <w:ind w:firstLine="283"/>
              <w:jc w:val="both"/>
            </w:pPr>
            <w:r w:rsidRPr="00433D61">
              <w:t>в) при прокладке одиночных кабелей (проводов) для питания цепей освещения и организации структурированной кабельной сети;</w:t>
            </w:r>
          </w:p>
          <w:p w:rsidR="00433D61" w:rsidRPr="00433D61" w:rsidRDefault="00433D61">
            <w:pPr>
              <w:pStyle w:val="ConsPlusNormal"/>
              <w:ind w:firstLine="283"/>
              <w:jc w:val="both"/>
            </w:pPr>
            <w:r w:rsidRPr="00433D61">
              <w:t>г) при прокладке кабелей (проводов) с общим объемом горючей массы менее 1,5 л на 1 м кабельной линии (электропроводки) за подвесными потолками, выполненными из материалов группы горючести НГ и Г1.</w:t>
            </w:r>
          </w:p>
          <w:p w:rsidR="00433D61" w:rsidRPr="00433D61" w:rsidRDefault="00433D61">
            <w:pPr>
              <w:pStyle w:val="ConsPlusNormal"/>
              <w:ind w:firstLine="283"/>
              <w:jc w:val="both"/>
            </w:pPr>
            <w:bookmarkStart w:id="28" w:name="P350"/>
            <w:bookmarkEnd w:id="28"/>
            <w:r w:rsidRPr="00433D61">
              <w:t>&lt;3&gt; Объем горючей массы изоляции кабелей (проводов) определяется по методике ГОСТ IEC 60332-3-22.</w:t>
            </w:r>
          </w:p>
          <w:p w:rsidR="00433D61" w:rsidRPr="00433D61" w:rsidRDefault="00433D61">
            <w:pPr>
              <w:pStyle w:val="ConsPlusNormal"/>
              <w:ind w:firstLine="283"/>
              <w:jc w:val="both"/>
            </w:pPr>
            <w:bookmarkStart w:id="29" w:name="P351"/>
            <w:bookmarkEnd w:id="29"/>
            <w:r w:rsidRPr="00433D61">
              <w:t>&lt;4&gt; Требования пунктов 10.1 и 10.2 настоящей таблицы (с учетом примечания 2) по применению АУП (в зависимости от характеристик пожарной нагрузки) распространяются на пространства за подвесными потолками, расположенные:</w:t>
            </w:r>
          </w:p>
          <w:p w:rsidR="00433D61" w:rsidRPr="00433D61" w:rsidRDefault="00433D61">
            <w:pPr>
              <w:pStyle w:val="ConsPlusNormal"/>
              <w:ind w:firstLine="283"/>
              <w:jc w:val="both"/>
            </w:pPr>
            <w:r w:rsidRPr="00433D61">
              <w:t>в зданиях (помещениях), подлежащих в целом защите АУП;</w:t>
            </w:r>
          </w:p>
          <w:p w:rsidR="00433D61" w:rsidRPr="00433D61" w:rsidRDefault="00433D61">
            <w:pPr>
              <w:pStyle w:val="ConsPlusNormal"/>
              <w:ind w:firstLine="283"/>
              <w:jc w:val="both"/>
            </w:pPr>
            <w:r w:rsidRPr="00433D61">
              <w:t>в эвакуационных коридорах, холлах, фойе, вестибюлях зданий любого назначения;</w:t>
            </w:r>
          </w:p>
          <w:p w:rsidR="00433D61" w:rsidRPr="00433D61" w:rsidRDefault="00433D61">
            <w:pPr>
              <w:pStyle w:val="ConsPlusNormal"/>
              <w:ind w:firstLine="283"/>
              <w:jc w:val="both"/>
            </w:pPr>
            <w:r w:rsidRPr="00433D61">
              <w:t>в помещениях, рассчитанных на пребывание 50 и более человек;</w:t>
            </w:r>
          </w:p>
          <w:p w:rsidR="00433D61" w:rsidRPr="00433D61" w:rsidRDefault="00433D61">
            <w:pPr>
              <w:pStyle w:val="ConsPlusNormal"/>
              <w:ind w:firstLine="283"/>
              <w:jc w:val="both"/>
            </w:pPr>
            <w:r w:rsidRPr="00433D61">
              <w:t>в зданиях (помещениях) классов функциональной пожарной опасности Ф1.1 и Ф4.1.</w:t>
            </w:r>
          </w:p>
          <w:p w:rsidR="00433D61" w:rsidRPr="00433D61" w:rsidRDefault="00433D61">
            <w:pPr>
              <w:pStyle w:val="ConsPlusNormal"/>
              <w:ind w:firstLine="283"/>
              <w:jc w:val="both"/>
            </w:pPr>
            <w:bookmarkStart w:id="30" w:name="P356"/>
            <w:bookmarkEnd w:id="30"/>
            <w:r w:rsidRPr="00433D61">
              <w:lastRenderedPageBreak/>
              <w:t>&lt;5&gt; Для отдельно стоящих строительных бытовок и вагончиков, а также для сгруппированных и расположенных не более чем в два уровня по высоте, при организации выхода непосредственно наружу из каждой бытовки (вагончика) допускается вместо СПС применять автономные дымовые пожарные извещатели.</w:t>
            </w:r>
          </w:p>
        </w:tc>
      </w:tr>
    </w:tbl>
    <w:p w:rsidR="00433D61" w:rsidRPr="00433D61" w:rsidRDefault="00433D61">
      <w:pPr>
        <w:pStyle w:val="ConsPlusNormal"/>
        <w:jc w:val="both"/>
      </w:pPr>
    </w:p>
    <w:p w:rsidR="00433D61" w:rsidRPr="00433D61" w:rsidRDefault="00433D61">
      <w:pPr>
        <w:pStyle w:val="ConsPlusNormal"/>
        <w:jc w:val="both"/>
      </w:pPr>
      <w:bookmarkStart w:id="31" w:name="P358"/>
      <w:bookmarkEnd w:id="31"/>
      <w:r w:rsidRPr="00433D61">
        <w:t>Таблица 3 - Помещения</w:t>
      </w:r>
    </w:p>
    <w:p w:rsidR="00433D61" w:rsidRPr="00433D61" w:rsidRDefault="00433D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89"/>
        <w:gridCol w:w="2429"/>
        <w:gridCol w:w="2041"/>
      </w:tblGrid>
      <w:tr w:rsidR="00433D61" w:rsidRPr="00433D61">
        <w:tc>
          <w:tcPr>
            <w:tcW w:w="4589" w:type="dxa"/>
            <w:vMerge w:val="restart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Объект защиты</w:t>
            </w:r>
          </w:p>
        </w:tc>
        <w:tc>
          <w:tcPr>
            <w:tcW w:w="2429" w:type="dxa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АУП</w:t>
            </w:r>
          </w:p>
        </w:tc>
        <w:tc>
          <w:tcPr>
            <w:tcW w:w="2041" w:type="dxa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СПС</w:t>
            </w:r>
          </w:p>
        </w:tc>
      </w:tr>
      <w:tr w:rsidR="00433D61" w:rsidRPr="00433D61">
        <w:tc>
          <w:tcPr>
            <w:tcW w:w="4589" w:type="dxa"/>
            <w:vMerge/>
          </w:tcPr>
          <w:p w:rsidR="00433D61" w:rsidRPr="00433D61" w:rsidRDefault="00433D61">
            <w:pPr>
              <w:pStyle w:val="ConsPlusNormal"/>
            </w:pPr>
          </w:p>
        </w:tc>
        <w:tc>
          <w:tcPr>
            <w:tcW w:w="4470" w:type="dxa"/>
            <w:gridSpan w:val="2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Нормативный показатель</w:t>
            </w:r>
          </w:p>
        </w:tc>
      </w:tr>
      <w:tr w:rsidR="00433D61" w:rsidRPr="00433D61">
        <w:tc>
          <w:tcPr>
            <w:tcW w:w="9059" w:type="dxa"/>
            <w:gridSpan w:val="3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Помещения складского назначения &lt;1&gt;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1 Категории А и Б по взрывопожарной опасности (кроме помещений, расположенных в зданиях и сооружениях по переработке и хранению зерна)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300 м</w:t>
            </w:r>
            <w:r w:rsidRPr="00433D61">
              <w:rPr>
                <w:vertAlign w:val="superscript"/>
              </w:rPr>
              <w:t>2</w:t>
            </w:r>
            <w:r w:rsidRPr="00433D61">
              <w:t xml:space="preserve"> и более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Менее 300 м</w:t>
            </w:r>
            <w:r w:rsidRPr="00433D61">
              <w:rPr>
                <w:vertAlign w:val="superscript"/>
              </w:rPr>
              <w:t>2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bookmarkStart w:id="32" w:name="P368"/>
            <w:bookmarkEnd w:id="32"/>
            <w:r w:rsidRPr="00433D61">
              <w:t>2 Для хранения каучука, целлулоида и изделий из них, спичек, щелочных металлов, пиротехнических изделий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bookmarkStart w:id="33" w:name="P371"/>
            <w:bookmarkEnd w:id="33"/>
            <w:r w:rsidRPr="00433D61">
              <w:t>3 Для хранения шерсти, меха и изделий из них; горючих материалов с малой (менее 3 кг/м</w:t>
            </w:r>
            <w:r w:rsidRPr="00433D61">
              <w:rPr>
                <w:vertAlign w:val="superscript"/>
              </w:rPr>
              <w:t>3</w:t>
            </w:r>
            <w:r w:rsidRPr="00433D61">
              <w:t>) насыпной плотностью (стационарных аэровзвесей); фото-, кино-, аудиопленки на горючей основе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4 Категории В1 по пожарной опасности (кроме указанных в пунктах 2, 3 настоящей таблицы и помещений, расположенных в зданиях и сооружениях по переработке и хранению зерна) при их размещении: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4.1 В цокольном, заглубленном более чем на 0,5 м, и подвальном этажах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4.2 В надземных этажах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300 м</w:t>
            </w:r>
            <w:r w:rsidRPr="00433D61">
              <w:rPr>
                <w:vertAlign w:val="superscript"/>
              </w:rPr>
              <w:t>2</w:t>
            </w:r>
            <w:r w:rsidRPr="00433D61">
              <w:t xml:space="preserve"> и более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Менее 300 м</w:t>
            </w:r>
            <w:r w:rsidRPr="00433D61">
              <w:rPr>
                <w:vertAlign w:val="superscript"/>
              </w:rPr>
              <w:t>2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5 Категорий В2 - В3 по пожарной опасности (кроме указанных в пунктах 2, 3 настоящей таблицы и помещений, расположенных в зданиях и сооружениях по переработке и хранению зерна) при их размещении: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5.1 В цокольном, заглубленном более чем на 0,5 м, и подвальном этажах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300 м</w:t>
            </w:r>
            <w:r w:rsidRPr="00433D61">
              <w:rPr>
                <w:vertAlign w:val="superscript"/>
              </w:rPr>
              <w:t>2</w:t>
            </w:r>
            <w:r w:rsidRPr="00433D61">
              <w:t xml:space="preserve"> и более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Менее 300 м</w:t>
            </w:r>
            <w:r w:rsidRPr="00433D61">
              <w:rPr>
                <w:vertAlign w:val="superscript"/>
              </w:rPr>
              <w:t>2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5.2 В надземных этажах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1000 м</w:t>
            </w:r>
            <w:r w:rsidRPr="00433D61">
              <w:rPr>
                <w:vertAlign w:val="superscript"/>
              </w:rPr>
              <w:t>2</w:t>
            </w:r>
            <w:r w:rsidRPr="00433D61">
              <w:t xml:space="preserve"> и более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Менее 1000 м</w:t>
            </w:r>
            <w:r w:rsidRPr="00433D61">
              <w:rPr>
                <w:vertAlign w:val="superscript"/>
              </w:rPr>
              <w:t>2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6 Помещения охлаждаемых (холодильных) камер промышленных холодильников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</w:tr>
      <w:tr w:rsidR="00433D61" w:rsidRPr="00433D61">
        <w:tc>
          <w:tcPr>
            <w:tcW w:w="9059" w:type="dxa"/>
            <w:gridSpan w:val="3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Производственные помещения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lastRenderedPageBreak/>
              <w:t>7 Категории А и Б по взрывопожарной опасности с обращением легковоспламеняющихся и горючих жидкостей, сжиженных горючих газов, горючих пылей и волокон (кроме указанных в пункте 11 настоящей таблицы и помещений, расположенных в зданиях и сооружениях по переработке и хранению зерна):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300 м</w:t>
            </w:r>
            <w:r w:rsidRPr="00433D61">
              <w:rPr>
                <w:vertAlign w:val="superscript"/>
              </w:rPr>
              <w:t>2</w:t>
            </w:r>
            <w:r w:rsidRPr="00433D61">
              <w:t xml:space="preserve"> и более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Менее 300 м</w:t>
            </w:r>
            <w:r w:rsidRPr="00433D61">
              <w:rPr>
                <w:vertAlign w:val="superscript"/>
              </w:rPr>
              <w:t>2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7.1 Производственные помещения категории А по взрывопожарной опасности с обращением только горючих газов (за исключением сжиженных горючих газов) при отсутствии иной пожарной нагрузки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7.2 Производственные помещения категории А по взрывопожарной опасности с обращением горючих газов (за исключением сжиженных горючих газов) при наличии иной пожарной нагрузки в помещении. При величине удельной пожарной нагрузки: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7.2.1 Более 2200 МДж/м</w:t>
            </w:r>
            <w:r w:rsidRPr="00433D61">
              <w:rPr>
                <w:vertAlign w:val="superscript"/>
              </w:rPr>
              <w:t>2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300 м</w:t>
            </w:r>
            <w:r w:rsidRPr="00433D61">
              <w:rPr>
                <w:vertAlign w:val="superscript"/>
              </w:rPr>
              <w:t>2</w:t>
            </w:r>
            <w:r w:rsidRPr="00433D61">
              <w:t xml:space="preserve"> и более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Менее 300 м</w:t>
            </w:r>
            <w:r w:rsidRPr="00433D61">
              <w:rPr>
                <w:vertAlign w:val="superscript"/>
              </w:rPr>
              <w:t>2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7.2.2 От 181 до 2200 МДж/м</w:t>
            </w:r>
            <w:r w:rsidRPr="00433D61">
              <w:rPr>
                <w:vertAlign w:val="superscript"/>
              </w:rPr>
              <w:t>2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1000 м</w:t>
            </w:r>
            <w:r w:rsidRPr="00433D61">
              <w:rPr>
                <w:vertAlign w:val="superscript"/>
              </w:rPr>
              <w:t>2</w:t>
            </w:r>
            <w:r w:rsidRPr="00433D61">
              <w:t xml:space="preserve"> и более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Менее 1000 м</w:t>
            </w:r>
            <w:r w:rsidRPr="00433D61">
              <w:rPr>
                <w:vertAlign w:val="superscript"/>
              </w:rPr>
              <w:t>2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7.2.3 180 МДж/м</w:t>
            </w:r>
            <w:r w:rsidRPr="00433D61">
              <w:rPr>
                <w:vertAlign w:val="superscript"/>
              </w:rPr>
              <w:t>2</w:t>
            </w:r>
            <w:r w:rsidRPr="00433D61">
              <w:t xml:space="preserve"> и менее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8 С наличием щелочных металлов при размещении: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8.1 В цокольном этаже, заглубленном более чем на 0,5 м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300 м</w:t>
            </w:r>
            <w:r w:rsidRPr="00433D61">
              <w:rPr>
                <w:vertAlign w:val="superscript"/>
              </w:rPr>
              <w:t>2</w:t>
            </w:r>
            <w:r w:rsidRPr="00433D61">
              <w:t xml:space="preserve"> и более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Менее 300 м</w:t>
            </w:r>
            <w:r w:rsidRPr="00433D61">
              <w:rPr>
                <w:vertAlign w:val="superscript"/>
              </w:rPr>
              <w:t>2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8.2 В надземных этажах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500 м</w:t>
            </w:r>
            <w:r w:rsidRPr="00433D61">
              <w:rPr>
                <w:vertAlign w:val="superscript"/>
              </w:rPr>
              <w:t>2</w:t>
            </w:r>
            <w:r w:rsidRPr="00433D61">
              <w:t xml:space="preserve"> и более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Менее 500 м</w:t>
            </w:r>
            <w:r w:rsidRPr="00433D61">
              <w:rPr>
                <w:vertAlign w:val="superscript"/>
              </w:rPr>
              <w:t>2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9 Категории В1 по пожарной опасности (кроме помещений, расположенных в зданиях и сооружениях по переработке и хранению зерна) при размещении: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9.1 В цокольном, заглубленном более чем на 0,5 м, и подвальном этажах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9.2 В надземных этажах (кроме указанных в пунктах 11 - 18 настоящей таблицы)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300 м</w:t>
            </w:r>
            <w:r w:rsidRPr="00433D61">
              <w:rPr>
                <w:vertAlign w:val="superscript"/>
              </w:rPr>
              <w:t>2</w:t>
            </w:r>
            <w:r w:rsidRPr="00433D61">
              <w:t xml:space="preserve"> и более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Менее 300 м</w:t>
            </w:r>
            <w:r w:rsidRPr="00433D61">
              <w:rPr>
                <w:vertAlign w:val="superscript"/>
              </w:rPr>
              <w:t>2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bookmarkStart w:id="34" w:name="P432"/>
            <w:bookmarkEnd w:id="34"/>
            <w:r w:rsidRPr="00433D61">
              <w:t>10 Категории В2 - В3 по пожарной опасности (кроме указанных в пунктах 10 - 18 настоящей таблицы и помещений, расположенных в зданиях и сооружениях по переработке и хранению зерна) при их размещении: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10.1 В цокольном, заглубленном более чем на 0,5 м, и подвальном этажах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lastRenderedPageBreak/>
              <w:t>10.1.1 Не имеющие выходов непосредственно наружу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300 м</w:t>
            </w:r>
            <w:r w:rsidRPr="00433D61">
              <w:rPr>
                <w:vertAlign w:val="superscript"/>
              </w:rPr>
              <w:t>2</w:t>
            </w:r>
            <w:r w:rsidRPr="00433D61">
              <w:t xml:space="preserve"> и более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Менее 300 м</w:t>
            </w:r>
            <w:r w:rsidRPr="00433D61">
              <w:rPr>
                <w:vertAlign w:val="superscript"/>
              </w:rPr>
              <w:t>2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10.1.2 При наличии выходов непосредственно наружу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700 м</w:t>
            </w:r>
            <w:r w:rsidRPr="00433D61">
              <w:rPr>
                <w:vertAlign w:val="superscript"/>
              </w:rPr>
              <w:t>2</w:t>
            </w:r>
            <w:r w:rsidRPr="00433D61">
              <w:t xml:space="preserve"> и более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Менее 700 м</w:t>
            </w:r>
            <w:r w:rsidRPr="00433D61">
              <w:rPr>
                <w:vertAlign w:val="superscript"/>
              </w:rPr>
              <w:t>2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10.2 В надземных этажах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1000 м</w:t>
            </w:r>
            <w:r w:rsidRPr="00433D61">
              <w:rPr>
                <w:vertAlign w:val="superscript"/>
              </w:rPr>
              <w:t>2</w:t>
            </w:r>
            <w:r w:rsidRPr="00433D61">
              <w:t xml:space="preserve"> и более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Менее 1000 м</w:t>
            </w:r>
            <w:r w:rsidRPr="00433D61">
              <w:rPr>
                <w:vertAlign w:val="superscript"/>
              </w:rPr>
              <w:t>2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bookmarkStart w:id="35" w:name="P447"/>
            <w:bookmarkEnd w:id="35"/>
            <w:r w:rsidRPr="00433D61">
              <w:t>11 Маслоподвалы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12 Помещения приготовления: суспензии из алюминиевой пудры, резиновых клеев; на основе ЛВЖ и ГЖ: лаков, красок, клеев, мастик, пропиточных составов; помещения окрасочных, полимеризации синтетического каучука, огневых подогревателей нефти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13 Помещения высоковольтных испытательных залов экранированные горючими материалами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14 Помещения для размещения оборудования АСУ ТП, работающего в системах управления сложными технологическими процессами, нарушение которых влияет на безопасность людей &lt;2&gt;, &lt;3&gt;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9059" w:type="dxa"/>
            <w:gridSpan w:val="3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Помещения связи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15 Вентиляционные, трансформаторные помещения, помещения разделительных устройств: передающих радиостанций мощностью передатчиков 150 кВт и выше, приемных радиостанций с числом приемников от 20, стационарных станций космической связи с мощностью передающего устройства более 1 кВт, ретрансляционных телевизионных станций мощностью передатчиков 25 - 50 кВт, сетевых узлов, междугородных и городских телефонных станций, телеграфных станций, оконечных усилительных пунктов и районных узлов связи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bookmarkStart w:id="36" w:name="P463"/>
            <w:bookmarkEnd w:id="36"/>
            <w:r w:rsidRPr="00433D61">
              <w:t>16 Необслуживаемые и обслуживаемые без вечерних и ночных смен: технические цеха оконечных усилительных пунктов, промежуточных радиорелейных станций, передающих и приемных радиоцентров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17 Необслуживаемые аппаратные базовых станций сотовой системы подвижной радиосвязи и аппаратные радиорелейных станций сотовой системы подвижной радиосвязи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24 м</w:t>
            </w:r>
            <w:r w:rsidRPr="00433D61">
              <w:rPr>
                <w:vertAlign w:val="superscript"/>
              </w:rPr>
              <w:t>2</w:t>
            </w:r>
            <w:r w:rsidRPr="00433D61">
              <w:t xml:space="preserve"> и более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Менее 24 м</w:t>
            </w:r>
            <w:r w:rsidRPr="00433D61">
              <w:rPr>
                <w:vertAlign w:val="superscript"/>
              </w:rPr>
              <w:t>2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bookmarkStart w:id="37" w:name="P469"/>
            <w:bookmarkEnd w:id="37"/>
            <w:r w:rsidRPr="00433D61">
              <w:lastRenderedPageBreak/>
              <w:t>18 Помещения главных касс, помещения бюро контроля переводов и зональных вычислительных центров почтамтов, городских и районных узлов почтовой связи общим объемом зданий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18.1 40 тыс. м</w:t>
            </w:r>
            <w:r w:rsidRPr="00433D61">
              <w:rPr>
                <w:vertAlign w:val="superscript"/>
              </w:rPr>
              <w:t>3</w:t>
            </w:r>
            <w:r w:rsidRPr="00433D61">
              <w:t xml:space="preserve"> и более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24 м</w:t>
            </w:r>
            <w:r w:rsidRPr="00433D61">
              <w:rPr>
                <w:vertAlign w:val="superscript"/>
              </w:rPr>
              <w:t>2</w:t>
            </w:r>
            <w:r w:rsidRPr="00433D61">
              <w:t xml:space="preserve"> и более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Менее 24 м</w:t>
            </w:r>
            <w:r w:rsidRPr="00433D61">
              <w:rPr>
                <w:vertAlign w:val="superscript"/>
              </w:rPr>
              <w:t>2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18.2 Менее 40 тыс. м</w:t>
            </w:r>
            <w:r w:rsidRPr="00433D61">
              <w:rPr>
                <w:vertAlign w:val="superscript"/>
              </w:rPr>
              <w:t>3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19 Автозалы АТС, в которых устанавливается коммутационное оборудование квазиэлектронного и электронного типов совместно с ЭВМ, используемой в качестве управляющего комплекса, устройствами ввода-вывода, помещения электронных коммутационных станций, узлов, центров документальной электросвязи емкостью: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19.1 10 тыс. и более номеров, каналов или точек подключения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19.2 Менее 10 тыс. номеров, каналов или точек подключения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20 Выделенные помещения управляющих устройств на основе ЭВМ автоматических междугородных телефонных станций при емкости станций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20.1 10 тыс. междугородных каналов и более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24 м</w:t>
            </w:r>
            <w:r w:rsidRPr="00433D61">
              <w:rPr>
                <w:vertAlign w:val="superscript"/>
              </w:rPr>
              <w:t>2</w:t>
            </w:r>
            <w:r w:rsidRPr="00433D61">
              <w:t xml:space="preserve"> и более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Менее 24 м</w:t>
            </w:r>
            <w:r w:rsidRPr="00433D61">
              <w:rPr>
                <w:vertAlign w:val="superscript"/>
              </w:rPr>
              <w:t>2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20.2 Менее 10 тыс. междугородных каналов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bookmarkStart w:id="38" w:name="P496"/>
            <w:bookmarkEnd w:id="38"/>
            <w:r w:rsidRPr="00433D61">
              <w:t>21 Помещения обработки, сортировки, хранения и доставки посылок, письменной корреспонденции, периодической печати, страховой почты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500 м</w:t>
            </w:r>
            <w:r w:rsidRPr="00433D61">
              <w:rPr>
                <w:vertAlign w:val="superscript"/>
              </w:rPr>
              <w:t>2</w:t>
            </w:r>
            <w:r w:rsidRPr="00433D61">
              <w:t xml:space="preserve"> и более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Менее 500 м</w:t>
            </w:r>
            <w:r w:rsidRPr="00433D61">
              <w:rPr>
                <w:vertAlign w:val="superscript"/>
              </w:rPr>
              <w:t>2</w:t>
            </w:r>
          </w:p>
        </w:tc>
      </w:tr>
      <w:tr w:rsidR="00433D61" w:rsidRPr="00433D61">
        <w:tc>
          <w:tcPr>
            <w:tcW w:w="9059" w:type="dxa"/>
            <w:gridSpan w:val="3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Помещения транспорта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22 Помещения железнодорожного транспорта</w:t>
            </w:r>
          </w:p>
        </w:tc>
        <w:tc>
          <w:tcPr>
            <w:tcW w:w="4470" w:type="dxa"/>
            <w:gridSpan w:val="2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По СП 153.13130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23 Помещения и сооружения метрополитенов</w:t>
            </w:r>
          </w:p>
        </w:tc>
        <w:tc>
          <w:tcPr>
            <w:tcW w:w="4470" w:type="dxa"/>
            <w:gridSpan w:val="2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По СП 120.13330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24 Помещения контрольно-диспетчерского пункта с автоматической системой, центра коммутации сообщений, дальних и ближних приводных радиостанций с радиомаркерами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25 Помещения демонтажа и монтажа авиадвигателей, воздушных винтов, шасси и колес самолетов и вертолетов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lastRenderedPageBreak/>
              <w:t>26 Помещения самолетного и двигателеремонтного производств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27 Помещения для хранения транспортных средств, размещаемые в зданиях иного назначения (за исключением индивидуальных жилых домов), при их расположении: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27.1 В цокольных, заглубленных более чем на 0,5 м, подвальных и подземных этажах (в том числе под мостами)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27.2 В надземных этажах &lt;4&gt;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При хранении 3 и более автомобилей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28 Производственные, складские, а также технические помещения для инженерного оборудования зданий и сооружений для обслуживания автомобилей</w:t>
            </w:r>
          </w:p>
        </w:tc>
        <w:tc>
          <w:tcPr>
            <w:tcW w:w="4470" w:type="dxa"/>
            <w:gridSpan w:val="2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По СП 364.1311500</w:t>
            </w:r>
          </w:p>
        </w:tc>
      </w:tr>
      <w:tr w:rsidR="00433D61" w:rsidRPr="00433D61">
        <w:tc>
          <w:tcPr>
            <w:tcW w:w="9059" w:type="dxa"/>
            <w:gridSpan w:val="3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Общественные помещения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bookmarkStart w:id="39" w:name="P525"/>
            <w:bookmarkEnd w:id="39"/>
            <w:r w:rsidRPr="00433D61">
              <w:t>29 Помещения хранения и выдачи уникальных изданий, отчетов, рукописей и другой документации особой ценности (в том числе архивов операционных отделов)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30 Помещения хранилищ и помещения хранения служебных каталогов и описей в библиотеках и архивах с общим фондом хранения: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30.1 500 тыс. единиц и более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30.2 Менее 500 тыс. единиц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bookmarkStart w:id="40" w:name="P537"/>
            <w:bookmarkEnd w:id="40"/>
            <w:r w:rsidRPr="00433D61">
              <w:t>31 Выставочные залы &lt;5&gt;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1000 м</w:t>
            </w:r>
            <w:r w:rsidRPr="00433D61">
              <w:rPr>
                <w:vertAlign w:val="superscript"/>
              </w:rPr>
              <w:t>2</w:t>
            </w:r>
            <w:r w:rsidRPr="00433D61">
              <w:t xml:space="preserve"> и более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Менее 1000 м</w:t>
            </w:r>
            <w:r w:rsidRPr="00433D61">
              <w:rPr>
                <w:vertAlign w:val="superscript"/>
              </w:rPr>
              <w:t>2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bookmarkStart w:id="41" w:name="P540"/>
            <w:bookmarkEnd w:id="41"/>
            <w:r w:rsidRPr="00433D61">
              <w:t>32 Помещения хранения музейных ценностей &lt;5&gt;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33 В зданиях культурно-зрелищного назначения (театры, клубы, концертные и киноконцертные залы, филармонии, дома культуры, цирки) со сценой (манежем в цирке) и зрительным залом: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33.1 При вместимости зала более 700 мест &lt;6&gt;, &lt;7&gt;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33.2 При вместимости зала более 400 мест и площади сцены более 100 м</w:t>
            </w:r>
            <w:r w:rsidRPr="00433D61">
              <w:rPr>
                <w:vertAlign w:val="superscript"/>
              </w:rPr>
              <w:t>2</w:t>
            </w:r>
            <w:r w:rsidRPr="00433D61">
              <w:t xml:space="preserve"> &lt;6&gt;, &lt;7&gt;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 xml:space="preserve">33.3 Склады декораций, бутафории и реквизита, столярные мастерские, фуражные, </w:t>
            </w:r>
            <w:r w:rsidRPr="00433D61">
              <w:lastRenderedPageBreak/>
              <w:t>инвентарные и хозяйственные кладовые, помещения хранения и изготовления рекламы, помещения производственного назначения и обслуживания сцены, помещения для животных, чердачное подкупольное пространство над зрительным залом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lastRenderedPageBreak/>
              <w:t xml:space="preserve">Независимо от площади при вместимости зала </w:t>
            </w:r>
            <w:r w:rsidRPr="00433D61">
              <w:lastRenderedPageBreak/>
              <w:t>более 400 мест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lastRenderedPageBreak/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lastRenderedPageBreak/>
              <w:t>34 Помещения хранилищ ценностей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34.1 В банках</w:t>
            </w:r>
          </w:p>
        </w:tc>
        <w:tc>
          <w:tcPr>
            <w:tcW w:w="4470" w:type="dxa"/>
            <w:gridSpan w:val="2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По [2]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34.2 В ломбардах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bookmarkStart w:id="42" w:name="P563"/>
            <w:bookmarkEnd w:id="42"/>
            <w:r w:rsidRPr="00433D61">
              <w:t>35 Съемочные павильоны киностудий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1000 м</w:t>
            </w:r>
            <w:r w:rsidRPr="00433D61">
              <w:rPr>
                <w:vertAlign w:val="superscript"/>
              </w:rPr>
              <w:t>2</w:t>
            </w:r>
            <w:r w:rsidRPr="00433D61">
              <w:t xml:space="preserve"> и более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Менее 1000 м</w:t>
            </w:r>
            <w:r w:rsidRPr="00433D61">
              <w:rPr>
                <w:vertAlign w:val="superscript"/>
              </w:rPr>
              <w:t>2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36 Помещения (камеры) хранения багажа ручной клади (кроме оборудованных автоматическими ячейками) и склады горючих материалов в зданиях вокзалов (в том числе аэровокзалов) в этажах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36.1 В цокольном, заглубленном более чем на 0,5 м, и подвальном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36.2 В надземных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300 м</w:t>
            </w:r>
            <w:r w:rsidRPr="00433D61">
              <w:rPr>
                <w:vertAlign w:val="superscript"/>
              </w:rPr>
              <w:t>2</w:t>
            </w:r>
            <w:r w:rsidRPr="00433D61">
              <w:t xml:space="preserve"> и более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Менее 300 м</w:t>
            </w:r>
            <w:r w:rsidRPr="00433D61">
              <w:rPr>
                <w:vertAlign w:val="superscript"/>
              </w:rPr>
              <w:t>2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37 Помещения для хранения горючих материалов или негорючих материалов в горючей упаковке при их расположении: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37.1 Под трибунами любой вместимости в крытых спортивных сооружениях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100 м</w:t>
            </w:r>
            <w:r w:rsidRPr="00433D61">
              <w:rPr>
                <w:vertAlign w:val="superscript"/>
              </w:rPr>
              <w:t>2</w:t>
            </w:r>
            <w:r w:rsidRPr="00433D61">
              <w:t xml:space="preserve"> и более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Менее 100 м</w:t>
            </w:r>
            <w:r w:rsidRPr="00433D61">
              <w:rPr>
                <w:vertAlign w:val="superscript"/>
              </w:rPr>
              <w:t>2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37.2 В зданиях крытых спортивных сооружений вместимостью 800 и более зрителей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100 м</w:t>
            </w:r>
            <w:r w:rsidRPr="00433D61">
              <w:rPr>
                <w:vertAlign w:val="superscript"/>
              </w:rPr>
              <w:t>2</w:t>
            </w:r>
            <w:r w:rsidRPr="00433D61">
              <w:t xml:space="preserve"> более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Менее 100 м</w:t>
            </w:r>
            <w:r w:rsidRPr="00433D61">
              <w:rPr>
                <w:vertAlign w:val="superscript"/>
              </w:rPr>
              <w:t>2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37.3 Под трибунами вместимостью 3 тыс. и более зрителей при открытых спортивных сооружениях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100 м</w:t>
            </w:r>
            <w:r w:rsidRPr="00433D61">
              <w:rPr>
                <w:vertAlign w:val="superscript"/>
              </w:rPr>
              <w:t>2</w:t>
            </w:r>
            <w:r w:rsidRPr="00433D61">
              <w:t xml:space="preserve"> и более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Менее 100 м</w:t>
            </w:r>
            <w:r w:rsidRPr="00433D61">
              <w:rPr>
                <w:vertAlign w:val="superscript"/>
              </w:rPr>
              <w:t>2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38 Специализированные помещения для размещения серверов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24 м</w:t>
            </w:r>
            <w:r w:rsidRPr="00433D61">
              <w:rPr>
                <w:vertAlign w:val="superscript"/>
              </w:rPr>
              <w:t>2</w:t>
            </w:r>
            <w:r w:rsidRPr="00433D61">
              <w:t xml:space="preserve"> и более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Менее 24 м</w:t>
            </w:r>
            <w:r w:rsidRPr="00433D61">
              <w:rPr>
                <w:vertAlign w:val="superscript"/>
              </w:rPr>
              <w:t>2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bookmarkStart w:id="43" w:name="P590"/>
            <w:bookmarkEnd w:id="43"/>
            <w:r w:rsidRPr="00433D61">
              <w:t>39 Помещения предприятий торговли, встроенные и встроенно-пристроенные в здания другого назначения: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39.1 Цокольные, заглубленные более чем на 0,5 м, и подвальные этажи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Общей площадью 200 м</w:t>
            </w:r>
            <w:r w:rsidRPr="00433D61">
              <w:rPr>
                <w:vertAlign w:val="superscript"/>
              </w:rPr>
              <w:t>2</w:t>
            </w:r>
            <w:r w:rsidRPr="00433D61">
              <w:t xml:space="preserve"> и более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Общей площадью менее 200 м</w:t>
            </w:r>
            <w:r w:rsidRPr="00433D61">
              <w:rPr>
                <w:vertAlign w:val="superscript"/>
              </w:rPr>
              <w:t>2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39.2 Надземные этажи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Общей площадью 500 м</w:t>
            </w:r>
            <w:r w:rsidRPr="00433D61">
              <w:rPr>
                <w:vertAlign w:val="superscript"/>
              </w:rPr>
              <w:t>2</w:t>
            </w:r>
            <w:r w:rsidRPr="00433D61">
              <w:t xml:space="preserve"> и более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Общей площадью менее 500 м</w:t>
            </w:r>
            <w:r w:rsidRPr="00433D61">
              <w:rPr>
                <w:vertAlign w:val="superscript"/>
              </w:rPr>
              <w:t>2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 xml:space="preserve">40 Помещения производственного и </w:t>
            </w:r>
            <w:r w:rsidRPr="00433D61">
              <w:lastRenderedPageBreak/>
              <w:t>складского назначения категории В4 по пожарной опасности, расположенные в зданиях классов функциональной пожарной опасности Ф1.1, Ф1.2, Ф2.1, Ф4.1 и Ф4.2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lastRenderedPageBreak/>
              <w:t>-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 xml:space="preserve">Независимо от </w:t>
            </w:r>
            <w:r w:rsidRPr="00433D61">
              <w:lastRenderedPageBreak/>
              <w:t>площади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lastRenderedPageBreak/>
              <w:t>41 Помещения для размещения детских игровых зон (кроме помещений в зданиях дошкольных образовательных организаций) с применением материалов групп горючести Г2 - Г4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При площади зоны 50 м</w:t>
            </w:r>
            <w:r w:rsidRPr="00433D61">
              <w:rPr>
                <w:vertAlign w:val="superscript"/>
              </w:rPr>
              <w:t>2</w:t>
            </w:r>
            <w:r w:rsidRPr="00433D61">
              <w:t xml:space="preserve"> и более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42 Чердаки в зданиях классов функциональной пожарной опасности Ф1.1, Ф1.2, Ф4.1 и Ф4.2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43 Помещения класса функциональной пожарной опасности Ф3.2, размещаемые в подвальных этажах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Общей площадью 200 м</w:t>
            </w:r>
            <w:r w:rsidRPr="00433D61">
              <w:rPr>
                <w:vertAlign w:val="superscript"/>
              </w:rPr>
              <w:t>2</w:t>
            </w:r>
            <w:r w:rsidRPr="00433D61">
              <w:t xml:space="preserve"> и более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44 Помещения детских дошкольных учреждений и организаций, встроенные в здания иного назначения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45 Помещения для предоставления гостиничных услуг, встроенные в здания иного назначения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46 Мусоросборные камеры жилых многоквартирных зданий &lt;8&gt;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47 Помещения производственного и складского назначения, расположенные в научно-исследовательских учреждениях и других общественных зданиях</w:t>
            </w:r>
          </w:p>
        </w:tc>
        <w:tc>
          <w:tcPr>
            <w:tcW w:w="4470" w:type="dxa"/>
            <w:gridSpan w:val="2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Оборудуются согласно соответствующим разделам таблицы 3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bookmarkStart w:id="44" w:name="P622"/>
            <w:bookmarkEnd w:id="44"/>
            <w:r w:rsidRPr="00433D61">
              <w:t>48 Помещения иного административного, административно-бытового и общественного назначения, в том числе встроенные и пристроенные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</w:tr>
      <w:tr w:rsidR="00433D61" w:rsidRPr="00433D61">
        <w:tc>
          <w:tcPr>
            <w:tcW w:w="9059" w:type="dxa"/>
            <w:gridSpan w:val="3"/>
          </w:tcPr>
          <w:p w:rsidR="00433D61" w:rsidRPr="00433D61" w:rsidRDefault="00433D61">
            <w:pPr>
              <w:pStyle w:val="ConsPlusNormal"/>
              <w:ind w:firstLine="283"/>
              <w:jc w:val="both"/>
            </w:pPr>
            <w:r w:rsidRPr="00433D61">
              <w:t>Примечание:</w:t>
            </w:r>
          </w:p>
          <w:p w:rsidR="00433D61" w:rsidRPr="00433D61" w:rsidRDefault="00433D61">
            <w:pPr>
              <w:pStyle w:val="ConsPlusNormal"/>
              <w:ind w:firstLine="283"/>
              <w:jc w:val="both"/>
            </w:pPr>
            <w:bookmarkStart w:id="45" w:name="P626"/>
            <w:bookmarkEnd w:id="45"/>
            <w:r w:rsidRPr="00433D61">
              <w:t>&lt;1&gt; Дополнительные требования по защите помещений складов нефти и нефтепродуктов изложены в СП 155.13130.</w:t>
            </w:r>
          </w:p>
          <w:p w:rsidR="00433D61" w:rsidRPr="00433D61" w:rsidRDefault="00433D61">
            <w:pPr>
              <w:pStyle w:val="ConsPlusNormal"/>
              <w:ind w:firstLine="283"/>
              <w:jc w:val="both"/>
            </w:pPr>
            <w:bookmarkStart w:id="46" w:name="P627"/>
            <w:bookmarkEnd w:id="46"/>
            <w:r w:rsidRPr="00433D61">
              <w:t>&lt;2&gt; В указанных помещениях допускается не применять АУП для помещения в целом, при условии, что все электронное и электротехническое оборудование (включая оборудование АСУ ТП) защищено автоматическими установками локального пожаротушения или автономными установками пожаротушения, а в помещениях установлена система пожарной сигнализации. При этом защита кабельных соединительных линий в указанных помещениях может быть осуществлена конструктивными методами, а при их нахождении за подвесными потолками или между двойными полами следует руководствоваться пунктом 10 таблицы 2.</w:t>
            </w:r>
          </w:p>
          <w:p w:rsidR="00433D61" w:rsidRPr="00433D61" w:rsidRDefault="00433D61">
            <w:pPr>
              <w:pStyle w:val="ConsPlusNormal"/>
              <w:ind w:firstLine="283"/>
              <w:jc w:val="both"/>
            </w:pPr>
            <w:bookmarkStart w:id="47" w:name="P628"/>
            <w:bookmarkEnd w:id="47"/>
            <w:r w:rsidRPr="00433D61">
              <w:t>&lt;3&gt; Для защиты указанных помещений должны применяться АУП, не вызывающие повреждение или сбои в работе защищаемого оборудования при ложном срабатывании.</w:t>
            </w:r>
          </w:p>
          <w:p w:rsidR="00433D61" w:rsidRPr="00433D61" w:rsidRDefault="00433D61">
            <w:pPr>
              <w:pStyle w:val="ConsPlusNormal"/>
              <w:ind w:firstLine="283"/>
              <w:jc w:val="both"/>
            </w:pPr>
            <w:bookmarkStart w:id="48" w:name="P629"/>
            <w:bookmarkEnd w:id="48"/>
            <w:r w:rsidRPr="00433D61">
              <w:t>&lt;4&gt; При размещении автомобилей в выставочных и торговых залах помещения данных выставочных и торговых залов оборудуются АУП в соответствии с пунктами 31 и 39 настоящей таблицы соответственно.</w:t>
            </w:r>
          </w:p>
          <w:p w:rsidR="00433D61" w:rsidRPr="00433D61" w:rsidRDefault="00433D61">
            <w:pPr>
              <w:pStyle w:val="ConsPlusNormal"/>
              <w:ind w:firstLine="283"/>
              <w:jc w:val="both"/>
            </w:pPr>
            <w:bookmarkStart w:id="49" w:name="P630"/>
            <w:bookmarkEnd w:id="49"/>
            <w:r w:rsidRPr="00433D61">
              <w:t xml:space="preserve">&lt;5&gt; Данное требование не распространяется на помещения, временно используемые для </w:t>
            </w:r>
            <w:r w:rsidRPr="00433D61">
              <w:lastRenderedPageBreak/>
              <w:t>выставок (фойе, вестибюли и т.д.), а также на помещения, в которых хранение ценностей производится в металлических сейфах.</w:t>
            </w:r>
          </w:p>
          <w:p w:rsidR="00433D61" w:rsidRPr="00433D61" w:rsidRDefault="00433D61">
            <w:pPr>
              <w:pStyle w:val="ConsPlusNormal"/>
              <w:ind w:firstLine="283"/>
              <w:jc w:val="both"/>
            </w:pPr>
            <w:r w:rsidRPr="00433D61">
              <w:t>На объектах культурного наследия (памятники истории и культуры) народов Российской Федерации допускается не применять АУП для помещения в целом, при условии, что помещение защищается автоматическими установками локального пожаротушения или автономными установками пожаротушения.</w:t>
            </w:r>
          </w:p>
          <w:p w:rsidR="00433D61" w:rsidRPr="00433D61" w:rsidRDefault="00433D61">
            <w:pPr>
              <w:pStyle w:val="ConsPlusNormal"/>
              <w:ind w:firstLine="283"/>
              <w:jc w:val="both"/>
            </w:pPr>
            <w:bookmarkStart w:id="50" w:name="P632"/>
            <w:bookmarkEnd w:id="50"/>
            <w:r w:rsidRPr="00433D61">
              <w:t>&lt;6&gt; Дренчерные оросители устанавливаются под колосниками сцены и арьерсцены, под нижним ярусом рабочих галерей и соединяющими их нижними переходными мостиками, в сейфах скатанных декораций и во всех проемах сцены, включая проемы портала, карманов и арьерсцены, а также части трюма, занятой конструкциями встроенного оборудования сцены и подъемно-опускных устройств.</w:t>
            </w:r>
          </w:p>
          <w:p w:rsidR="00433D61" w:rsidRPr="00433D61" w:rsidRDefault="00433D61">
            <w:pPr>
              <w:pStyle w:val="ConsPlusNormal"/>
              <w:ind w:firstLine="283"/>
              <w:jc w:val="both"/>
            </w:pPr>
            <w:bookmarkStart w:id="51" w:name="P633"/>
            <w:bookmarkEnd w:id="51"/>
            <w:r w:rsidRPr="00433D61">
              <w:t>&lt;7&gt; Спринклерными установками оборудуются: покрытия сцены и арьерсцены, все рабочие галереи и переходные мостики (кроме нижних), трюм (кроме встроенного оборудования сцены), карманы сцены, арьерсцена, а также складские помещения, кладовые, мастерские, помещения станковых и объемных декораций, камера пылеудаления, фуражные, инвентарные и хозяйственные кладовые, помещения производственного назначения и обслуживания сцены, помещения для животных, чердачное подкупольное пространство над зрительным залом.</w:t>
            </w:r>
          </w:p>
          <w:p w:rsidR="00433D61" w:rsidRPr="00433D61" w:rsidRDefault="00433D61">
            <w:pPr>
              <w:pStyle w:val="ConsPlusNormal"/>
              <w:ind w:firstLine="283"/>
              <w:jc w:val="both"/>
            </w:pPr>
            <w:bookmarkStart w:id="52" w:name="P634"/>
            <w:bookmarkEnd w:id="52"/>
            <w:r w:rsidRPr="00433D61">
              <w:t>&lt;8&gt; В многоквартирных жилых зданиях мусоросборная камера должна быть защищена по всей площади спринклерными оросителями. Участок распределительного трубопровода оросителей должен быть кольцевым, подключенным к сети хозяйственно-питьевого водопровода многоквартирного здания и оснащенным теплоизоляцией из негорючих материалов.</w:t>
            </w:r>
          </w:p>
        </w:tc>
      </w:tr>
    </w:tbl>
    <w:p w:rsidR="00433D61" w:rsidRPr="00433D61" w:rsidRDefault="00433D61">
      <w:pPr>
        <w:pStyle w:val="ConsPlusNormal"/>
        <w:jc w:val="both"/>
      </w:pPr>
    </w:p>
    <w:p w:rsidR="00433D61" w:rsidRPr="00433D61" w:rsidRDefault="00433D61">
      <w:pPr>
        <w:pStyle w:val="ConsPlusNormal"/>
        <w:jc w:val="both"/>
      </w:pPr>
      <w:bookmarkStart w:id="53" w:name="P636"/>
      <w:bookmarkEnd w:id="53"/>
      <w:r w:rsidRPr="00433D61">
        <w:t>Таблица 4 - Оборудование</w:t>
      </w:r>
    </w:p>
    <w:p w:rsidR="00433D61" w:rsidRPr="00433D61" w:rsidRDefault="00433D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89"/>
        <w:gridCol w:w="2429"/>
        <w:gridCol w:w="2041"/>
      </w:tblGrid>
      <w:tr w:rsidR="00433D61" w:rsidRPr="00433D61">
        <w:tc>
          <w:tcPr>
            <w:tcW w:w="4589" w:type="dxa"/>
            <w:vMerge w:val="restart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Объект защиты</w:t>
            </w:r>
          </w:p>
        </w:tc>
        <w:tc>
          <w:tcPr>
            <w:tcW w:w="2429" w:type="dxa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АУП</w:t>
            </w:r>
          </w:p>
        </w:tc>
        <w:tc>
          <w:tcPr>
            <w:tcW w:w="2041" w:type="dxa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СПС</w:t>
            </w:r>
          </w:p>
        </w:tc>
      </w:tr>
      <w:tr w:rsidR="00433D61" w:rsidRPr="00433D61">
        <w:tc>
          <w:tcPr>
            <w:tcW w:w="4589" w:type="dxa"/>
            <w:vMerge/>
          </w:tcPr>
          <w:p w:rsidR="00433D61" w:rsidRPr="00433D61" w:rsidRDefault="00433D61">
            <w:pPr>
              <w:pStyle w:val="ConsPlusNormal"/>
            </w:pPr>
          </w:p>
        </w:tc>
        <w:tc>
          <w:tcPr>
            <w:tcW w:w="4470" w:type="dxa"/>
            <w:gridSpan w:val="2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Нормативный показатель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1 Окрасочные камеры с применением ЛВЖ и ГЖ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типа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2 Сушильные камеры (кроме камер с влажностью внутреннего воздуха свыше 60% при температуре свыше 24 °C)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типа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3 Циклоны (бункеры) для сбора горючих отходов &lt;1&gt;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типа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4 Масляные силовые трансформаторы и реакторы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4.1 Напряжением 500 кВ и выше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мощности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4.2 Напряжением 220 - 330 кВ и выше, мощностью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200 МВА и выше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4.3 Напряжением 110 кВ и выше, установленные у здания гидроэлектростанций, с единичной мощностью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63 МВА и выше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 xml:space="preserve">4.4 Напряжением 110 кВ и выше, </w:t>
            </w:r>
            <w:r w:rsidRPr="00433D61">
              <w:lastRenderedPageBreak/>
              <w:t>установленные в камерах закрытых подстанций глубокого ввода и в закрытых распределительных установках электростанций и подстанций, мощностью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lastRenderedPageBreak/>
              <w:t>63 МВА и выше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lastRenderedPageBreak/>
              <w:t>5 Испытательные станции, передвижные электростанции и агрегаты с дизель- и бензоэлектрическими агрегатами, смонтированными на автомашинах и прицепах &lt;1&gt;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6 Стеллажи высотой более 5,5 м для хранения горючих материалов и негорючих материалов в горючей упаковке в зданиях любого назначения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7 Масляные емкости для закаливания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3 м</w:t>
            </w:r>
            <w:r w:rsidRPr="00433D61">
              <w:rPr>
                <w:vertAlign w:val="superscript"/>
              </w:rPr>
              <w:t>3</w:t>
            </w:r>
            <w:r w:rsidRPr="00433D61">
              <w:t xml:space="preserve"> и более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</w:tr>
      <w:tr w:rsidR="00433D61" w:rsidRPr="00433D61">
        <w:tc>
          <w:tcPr>
            <w:tcW w:w="4589" w:type="dxa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8 Охлаждаемые (холодильные) камеры заводского изготовления с возможностью пребывания в них людей, размещаемые в помещениях</w:t>
            </w:r>
          </w:p>
        </w:tc>
        <w:tc>
          <w:tcPr>
            <w:tcW w:w="2429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-</w:t>
            </w:r>
          </w:p>
        </w:tc>
        <w:tc>
          <w:tcPr>
            <w:tcW w:w="2041" w:type="dxa"/>
            <w:vAlign w:val="center"/>
          </w:tcPr>
          <w:p w:rsidR="00433D61" w:rsidRPr="00433D61" w:rsidRDefault="00433D61">
            <w:pPr>
              <w:pStyle w:val="ConsPlusNormal"/>
              <w:jc w:val="center"/>
            </w:pPr>
            <w:r w:rsidRPr="00433D61">
              <w:t>Независимо от площади</w:t>
            </w:r>
          </w:p>
        </w:tc>
      </w:tr>
      <w:tr w:rsidR="00433D61" w:rsidRPr="00433D61">
        <w:tc>
          <w:tcPr>
            <w:tcW w:w="9059" w:type="dxa"/>
            <w:gridSpan w:val="3"/>
          </w:tcPr>
          <w:p w:rsidR="00433D61" w:rsidRPr="00433D61" w:rsidRDefault="00433D61">
            <w:pPr>
              <w:pStyle w:val="ConsPlusNormal"/>
              <w:ind w:firstLine="283"/>
              <w:jc w:val="both"/>
            </w:pPr>
            <w:r w:rsidRPr="00433D61">
              <w:t>Примечание:</w:t>
            </w:r>
          </w:p>
          <w:p w:rsidR="00433D61" w:rsidRPr="00433D61" w:rsidRDefault="00433D61">
            <w:pPr>
              <w:pStyle w:val="ConsPlusNormal"/>
              <w:ind w:firstLine="283"/>
              <w:jc w:val="both"/>
            </w:pPr>
            <w:bookmarkStart w:id="54" w:name="P679"/>
            <w:bookmarkEnd w:id="54"/>
            <w:r w:rsidRPr="00433D61">
              <w:t>&lt;1&gt; Допускается вместо АУП применять автономные установки пожаротушения.</w:t>
            </w:r>
          </w:p>
        </w:tc>
      </w:tr>
    </w:tbl>
    <w:p w:rsidR="00433D61" w:rsidRPr="00433D61" w:rsidRDefault="00433D61">
      <w:pPr>
        <w:pStyle w:val="ConsPlusNormal"/>
        <w:jc w:val="both"/>
      </w:pPr>
    </w:p>
    <w:p w:rsidR="00433D61" w:rsidRPr="00433D61" w:rsidRDefault="00433D61">
      <w:pPr>
        <w:pStyle w:val="ConsPlusTitle"/>
        <w:jc w:val="center"/>
        <w:outlineLvl w:val="1"/>
      </w:pPr>
      <w:r w:rsidRPr="00433D61">
        <w:t>Библиография</w:t>
      </w:r>
    </w:p>
    <w:p w:rsidR="00433D61" w:rsidRPr="00433D61" w:rsidRDefault="00433D61">
      <w:pPr>
        <w:pStyle w:val="ConsPlusNormal"/>
        <w:jc w:val="both"/>
      </w:pPr>
    </w:p>
    <w:p w:rsidR="00433D61" w:rsidRPr="00433D61" w:rsidRDefault="00433D61">
      <w:pPr>
        <w:pStyle w:val="ConsPlusNormal"/>
        <w:ind w:firstLine="540"/>
        <w:jc w:val="both"/>
      </w:pPr>
      <w:bookmarkStart w:id="55" w:name="P683"/>
      <w:bookmarkEnd w:id="55"/>
      <w:r w:rsidRPr="00433D61">
        <w:t>[1] Федеральный закон от 22.07.2008 N 123-ФЗ "Технический регламент о требованиях пожарной безопасности"</w:t>
      </w:r>
    </w:p>
    <w:p w:rsidR="00433D61" w:rsidRPr="00433D61" w:rsidRDefault="00433D61">
      <w:pPr>
        <w:pStyle w:val="ConsPlusNormal"/>
        <w:spacing w:before="220"/>
        <w:ind w:firstLine="540"/>
        <w:jc w:val="both"/>
      </w:pPr>
      <w:bookmarkStart w:id="56" w:name="P684"/>
      <w:bookmarkEnd w:id="56"/>
      <w:r w:rsidRPr="00433D61">
        <w:t>[2] ВНП 001-01/Банк России "Здания территориальных главных управлений, национальных банков и расчетно-кассовых центров Центрального банка Российской Федерации"</w:t>
      </w:r>
    </w:p>
    <w:p w:rsidR="00433D61" w:rsidRPr="00433D61" w:rsidRDefault="00433D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05"/>
        <w:gridCol w:w="4109"/>
      </w:tblGrid>
      <w:tr w:rsidR="00433D61" w:rsidRPr="00433D61">
        <w:tc>
          <w:tcPr>
            <w:tcW w:w="49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33D61" w:rsidRPr="00433D61" w:rsidRDefault="00433D61">
            <w:pPr>
              <w:pStyle w:val="ConsPlusNormal"/>
            </w:pPr>
            <w:r w:rsidRPr="00433D61">
              <w:t>УДК 614.841.45:629.114.6:006.354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D61" w:rsidRPr="00433D61" w:rsidRDefault="00433D61">
            <w:pPr>
              <w:pStyle w:val="ConsPlusNormal"/>
              <w:jc w:val="right"/>
            </w:pPr>
            <w:r w:rsidRPr="00433D61">
              <w:t>ОКС 13.220.01</w:t>
            </w:r>
          </w:p>
        </w:tc>
      </w:tr>
      <w:tr w:rsidR="00433D61" w:rsidRPr="00433D61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D61" w:rsidRPr="00433D61" w:rsidRDefault="00433D61">
            <w:pPr>
              <w:pStyle w:val="ConsPlusNormal"/>
              <w:jc w:val="both"/>
            </w:pPr>
            <w:r w:rsidRPr="00433D61">
              <w:t>Ключевые слова: автоматическая установка пожаротушения, система пожарной сигнализации, объекты защиты</w:t>
            </w:r>
          </w:p>
        </w:tc>
      </w:tr>
    </w:tbl>
    <w:p w:rsidR="00433D61" w:rsidRPr="00433D61" w:rsidRDefault="00433D61">
      <w:pPr>
        <w:pStyle w:val="ConsPlusNormal"/>
        <w:jc w:val="both"/>
      </w:pPr>
    </w:p>
    <w:p w:rsidR="00433D61" w:rsidRPr="00433D61" w:rsidRDefault="00433D61">
      <w:pPr>
        <w:pStyle w:val="ConsPlusNormal"/>
        <w:jc w:val="both"/>
      </w:pPr>
    </w:p>
    <w:p w:rsidR="00433D61" w:rsidRPr="00433D61" w:rsidRDefault="00433D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3D61" w:rsidRPr="00433D61" w:rsidRDefault="00433D61">
      <w:pPr>
        <w:pStyle w:val="ConsPlusNormal"/>
      </w:pPr>
    </w:p>
    <w:p w:rsidR="005017AC" w:rsidRPr="00433D61" w:rsidRDefault="005017AC"/>
    <w:sectPr w:rsidR="005017AC" w:rsidRPr="00433D61" w:rsidSect="00657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61"/>
    <w:rsid w:val="00433D61"/>
    <w:rsid w:val="0050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D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33D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33D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33D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33D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33D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33D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33D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D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33D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33D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33D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33D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33D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33D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33D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5961</Words>
  <Characters>33978</Characters>
  <Application>Microsoft Office Word</Application>
  <DocSecurity>0</DocSecurity>
  <Lines>283</Lines>
  <Paragraphs>79</Paragraphs>
  <ScaleCrop>false</ScaleCrop>
  <Company/>
  <LinksUpToDate>false</LinksUpToDate>
  <CharactersWithSpaces>39860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Инспектор </cp:lastModifiedBy>
  <cp:revision>1</cp:revision>
  <dcterms:created xsi:type="dcterms:W3CDTF">2023-04-25T13:43:00Z</dcterms:created>
  <dcterms:modified xsi:type="dcterms:W3CDTF">2023-04-25T13:44:00Z</dcterms:modified>
</cp:coreProperties>
</file>