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90" w:rsidRDefault="00E6669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6690" w:rsidRDefault="00E66690">
      <w:pPr>
        <w:pStyle w:val="ConsPlusNormal"/>
        <w:jc w:val="both"/>
        <w:outlineLvl w:val="0"/>
      </w:pPr>
    </w:p>
    <w:p w:rsidR="00E66690" w:rsidRDefault="00E66690">
      <w:pPr>
        <w:pStyle w:val="ConsPlusNormal"/>
        <w:outlineLvl w:val="0"/>
      </w:pPr>
      <w:r>
        <w:t>Зарегистрировано в Минюсте России 24 августа 2022 г. N 69766</w:t>
      </w:r>
    </w:p>
    <w:p w:rsidR="00E66690" w:rsidRDefault="00E666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E66690" w:rsidRDefault="00E66690">
      <w:pPr>
        <w:pStyle w:val="ConsPlusTitle"/>
        <w:jc w:val="center"/>
      </w:pPr>
      <w:r>
        <w:t>ОБОРОНЫ, ЧРЕЗВЫЧАЙНЫМ СИТУАЦИЯМ И ЛИКВИДАЦИИ</w:t>
      </w:r>
    </w:p>
    <w:p w:rsidR="00E66690" w:rsidRDefault="00E66690">
      <w:pPr>
        <w:pStyle w:val="ConsPlusTitle"/>
        <w:jc w:val="center"/>
      </w:pPr>
      <w:r>
        <w:t>ПОСЛЕДСТВИЙ СТИХИЙНЫХ БЕДСТВИЙ</w:t>
      </w:r>
    </w:p>
    <w:p w:rsidR="00E66690" w:rsidRDefault="00E66690">
      <w:pPr>
        <w:pStyle w:val="ConsPlusTitle"/>
        <w:jc w:val="center"/>
      </w:pPr>
    </w:p>
    <w:p w:rsidR="00E66690" w:rsidRDefault="00E66690">
      <w:pPr>
        <w:pStyle w:val="ConsPlusTitle"/>
        <w:jc w:val="center"/>
      </w:pPr>
      <w:r>
        <w:t>ПРИКАЗ</w:t>
      </w:r>
    </w:p>
    <w:p w:rsidR="00E66690" w:rsidRDefault="00E66690">
      <w:pPr>
        <w:pStyle w:val="ConsPlusTitle"/>
        <w:jc w:val="center"/>
      </w:pPr>
      <w:r>
        <w:t>от 24 мая 2022 г. N 517</w:t>
      </w:r>
    </w:p>
    <w:p w:rsidR="00E66690" w:rsidRDefault="00E66690">
      <w:pPr>
        <w:pStyle w:val="ConsPlusTitle"/>
        <w:jc w:val="center"/>
      </w:pPr>
    </w:p>
    <w:p w:rsidR="00E66690" w:rsidRDefault="00E66690">
      <w:pPr>
        <w:pStyle w:val="ConsPlusTitle"/>
        <w:jc w:val="center"/>
      </w:pPr>
      <w:r>
        <w:t>ОБ ОПРЕДЕЛЕНИИ</w:t>
      </w:r>
    </w:p>
    <w:p w:rsidR="00E66690" w:rsidRDefault="00E66690">
      <w:pPr>
        <w:pStyle w:val="ConsPlusTitle"/>
        <w:jc w:val="center"/>
      </w:pPr>
      <w:r>
        <w:t>ТРЕБОВАНИЙ, ПРЕДЪЯВЛЯЕМЫХ К СПАСАТЕЛЯМ ДЛЯ ПРИСВОЕНИЯ</w:t>
      </w:r>
    </w:p>
    <w:p w:rsidR="00E66690" w:rsidRDefault="00E66690">
      <w:pPr>
        <w:pStyle w:val="ConsPlusTitle"/>
        <w:jc w:val="center"/>
      </w:pPr>
      <w:r>
        <w:t>(ПОДТВЕРЖДЕНИЯ) КЛАССОВ КВАЛИФИКАЦИИ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шестнадцатым подпункта 3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&lt;1&gt;, и </w:t>
      </w:r>
      <w:hyperlink r:id="rId6">
        <w:r>
          <w:rPr>
            <w:color w:val="0000FF"/>
          </w:rPr>
          <w:t>пунктом 30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&lt;2&gt;, приказываю: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2004, N 28, ст. 2882.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 xml:space="preserve">Определить прилагаемые </w:t>
      </w:r>
      <w:hyperlink w:anchor="P34">
        <w:r>
          <w:rPr>
            <w:color w:val="0000FF"/>
          </w:rPr>
          <w:t>Требования</w:t>
        </w:r>
      </w:hyperlink>
      <w:r>
        <w:t>, предъявляемые к спасателям для присвоения (подтверждения) классов квалификации.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jc w:val="right"/>
      </w:pPr>
      <w:r>
        <w:t>Временно исполняющий</w:t>
      </w:r>
    </w:p>
    <w:p w:rsidR="00E66690" w:rsidRDefault="00E66690">
      <w:pPr>
        <w:pStyle w:val="ConsPlusNormal"/>
        <w:jc w:val="right"/>
      </w:pPr>
      <w:r>
        <w:t>обязанности Министра</w:t>
      </w:r>
    </w:p>
    <w:p w:rsidR="00E66690" w:rsidRDefault="00E66690">
      <w:pPr>
        <w:pStyle w:val="ConsPlusNormal"/>
        <w:jc w:val="right"/>
      </w:pPr>
      <w:r>
        <w:t>А.П.ЧУПРИЯН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jc w:val="right"/>
        <w:outlineLvl w:val="0"/>
      </w:pPr>
      <w:r>
        <w:t>Приложение</w:t>
      </w:r>
    </w:p>
    <w:p w:rsidR="00E66690" w:rsidRDefault="00E66690">
      <w:pPr>
        <w:pStyle w:val="ConsPlusNormal"/>
        <w:jc w:val="right"/>
      </w:pPr>
      <w:r>
        <w:t>к приказу МЧС России</w:t>
      </w:r>
    </w:p>
    <w:p w:rsidR="00E66690" w:rsidRDefault="00E66690">
      <w:pPr>
        <w:pStyle w:val="ConsPlusNormal"/>
        <w:jc w:val="right"/>
      </w:pPr>
      <w:r>
        <w:t>от 24.05.2022 N 517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Title"/>
        <w:jc w:val="center"/>
      </w:pPr>
      <w:bookmarkStart w:id="0" w:name="P34"/>
      <w:bookmarkEnd w:id="0"/>
      <w:r>
        <w:t>ТРЕБОВАНИЯ,</w:t>
      </w:r>
    </w:p>
    <w:p w:rsidR="00E66690" w:rsidRDefault="00E66690">
      <w:pPr>
        <w:pStyle w:val="ConsPlusTitle"/>
        <w:jc w:val="center"/>
      </w:pPr>
      <w:r>
        <w:t>ПРЕДЪЯВЛЯЕМЫЕ К СПАСАТЕЛЯМ ДЛЯ ПРИСВОЕНИЯ (ПОДТВЕРЖДЕНИЯ)</w:t>
      </w:r>
    </w:p>
    <w:p w:rsidR="00E66690" w:rsidRDefault="00E66690">
      <w:pPr>
        <w:pStyle w:val="ConsPlusTitle"/>
        <w:jc w:val="center"/>
      </w:pPr>
      <w:r>
        <w:t>КЛАССОВ КВАЛИФИКАЦИИ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1. Требования для присвоения квалификации "спасатель":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а) наличие документов о профессиональном обучении по программе профессиональной подготовки спасателей и аттестации на право ведения одного или нескольких видов аварийно-спасательных работ в соответствии с </w:t>
      </w:r>
      <w:hyperlink r:id="rId7">
        <w:r>
          <w:rPr>
            <w:color w:val="0000FF"/>
          </w:rPr>
          <w:t>подпунктом "а" пункта 29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&lt;1&gt; (далее - Положение об аттестации);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2012, N 2, ст. 280; 2015, N 11, ст. 1607.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lastRenderedPageBreak/>
        <w:t xml:space="preserve">б) готовность к исполнению обязанностей спасателя, установленных </w:t>
      </w:r>
      <w:hyperlink r:id="rId8">
        <w:r>
          <w:rPr>
            <w:color w:val="0000FF"/>
          </w:rPr>
          <w:t>статьей 27</w:t>
        </w:r>
      </w:hyperlink>
      <w:r>
        <w:t xml:space="preserve"> Федерального закона от 22 августа 1995 г. N 151-ФЗ "Об аварийно-спасательных службах и статусе спасателей" &lt;2&gt; (далее - Федеральный закон N 151-ФЗ), определяемая в ходе аттестации на право ведения аварийно-спасательных работ в соответствии с </w:t>
      </w:r>
      <w:hyperlink r:id="rId9">
        <w:r>
          <w:rPr>
            <w:color w:val="0000FF"/>
          </w:rPr>
          <w:t>пунктами 3</w:t>
        </w:r>
      </w:hyperlink>
      <w:r>
        <w:t xml:space="preserve">, </w:t>
      </w:r>
      <w:hyperlink r:id="rId10">
        <w:r>
          <w:rPr>
            <w:color w:val="0000FF"/>
          </w:rPr>
          <w:t>22</w:t>
        </w:r>
      </w:hyperlink>
      <w:r>
        <w:t xml:space="preserve">, </w:t>
      </w:r>
      <w:hyperlink r:id="rId11">
        <w:r>
          <w:rPr>
            <w:color w:val="0000FF"/>
          </w:rPr>
          <w:t>абзацем вторым пункта 30</w:t>
        </w:r>
      </w:hyperlink>
      <w:r>
        <w:t xml:space="preserve"> и </w:t>
      </w:r>
      <w:hyperlink r:id="rId12">
        <w:r>
          <w:rPr>
            <w:color w:val="0000FF"/>
          </w:rPr>
          <w:t>пунктом 31</w:t>
        </w:r>
      </w:hyperlink>
      <w:r>
        <w:t xml:space="preserve"> Положения об аттестации &lt;3&gt;;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1995, N 35, ст. 3503; 2009, N 48, ст. 5717.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2012, N 2, ст. 280; 2015, N 11, ст. 1607.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 xml:space="preserve">в) наличие среднего общего образования (для спасателей профессиональных аварийно-спасательных служб, аварийно-спасательных формирований (далее - аварийно-спасательные службы (формирования) в соответствии с </w:t>
      </w:r>
      <w:hyperlink r:id="rId13">
        <w:r>
          <w:rPr>
            <w:color w:val="0000FF"/>
          </w:rPr>
          <w:t>пунктом 2 статьи 9</w:t>
        </w:r>
      </w:hyperlink>
      <w:r>
        <w:t xml:space="preserve"> Федерального закона N 151-ФЗ &lt;4&gt;.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1995, N 35, ст. 3503; 2013, N 27, ст. 3477.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2. Требования для подтверждения квалификации "спасатель":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а) соответствие требованиям, предъявляемым при присвоении квалификации "спасатель";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б) наличие следующих знаний: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основные положения законодательных и иных нормативных правовых актов Российской Федерации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права, обязанности и гарантии деятельности спасателей;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характеристики чрезвычайных ситуаций природного и техногенного характера;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нормативные правовые акты, в соответствии с которыми регламентирована деятельность аварийно-спасательной службы (формирования), в состав которой (которого) входит спасатель (для спасателей, входящих в состав аварийно-спасательных служб (формирований);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основные задачи, возлагаемые на аварийно-спасательные службы (формирования) в соответствии с законодательством Российской Федерации (для спасателей, входящих в состав аварийно-спасательных служб (формирований);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географические, природно-климатические и социально-экономические характеристики территорий (акваторий) и объектов в зоне ответственности аварийно-спасательной службы (формирования) (для спасателей, входящих в состав аварийно-спасательных служб (формирований);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правила, приемы, технологии и последовательность выполнения вида (видов) аварийно-спасательных работ, на ведение которого (которых) аттестован спасатель;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назначение, технические характеристики и правила применения аварийно-спасательных средств, применяемых при выполнении вида (видов) аварийно-спасательных работ, на ведение которого (которых) аттестован спасатель;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требования охраны труда спасателей в период проведения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в) наличие следующих навыков: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выполнение работ в неудобных рабочих позах, в изменяющихся условиях природного и антропогенного характера, при воздействии одного или нескольких экстремальных факторов (высота, замкнутое пространство, отсутствие освещения, звуковые помехи, запыленность, задымленность, сложные метеоусловия, эмоциональные нагрузки и так далее, с учетом специфики </w:t>
      </w:r>
      <w:r>
        <w:lastRenderedPageBreak/>
        <w:t>выполняемых видов аварийно-спасательных работ);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использование приемов выживания в экстремальных ситуациях и методов (приемов) психологической </w:t>
      </w:r>
      <w:proofErr w:type="spellStart"/>
      <w:r>
        <w:t>саморегуляции</w:t>
      </w:r>
      <w:proofErr w:type="spellEnd"/>
      <w:r>
        <w:t>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ориентирование на местности;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подготовка к работе, поддержание в исправном состоянии и применение аварийно-спасательных средств;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установление и ведение радиообмена в ходе ведения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г) наличие положительной служебной характеристики, подписанной руководителем аварийно-спасательной службы (формирования) или лицом, его замещающим, в соответствии с </w:t>
      </w:r>
      <w:hyperlink r:id="rId14">
        <w:r>
          <w:rPr>
            <w:color w:val="0000FF"/>
          </w:rPr>
          <w:t>подпунктом "д" пункта 25</w:t>
        </w:r>
      </w:hyperlink>
      <w:r>
        <w:t xml:space="preserve"> Положения об аттестации &lt;5&gt; (для спасателей, входящих в состав аварийно-спасательных служб (формирований) с рекомендацией о подтверждении квалификации "спасатель".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&lt;5&gt;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3. Требования для присвоения (подтверждения) квалификации "спасатель третьего класса":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а) наличие необходимого периода - не менее 2 лет со дня аттестации на квалификацию "спасатель" в соответствии с </w:t>
      </w:r>
      <w:hyperlink r:id="rId15">
        <w:r>
          <w:rPr>
            <w:color w:val="0000FF"/>
          </w:rPr>
          <w:t>подпунктом "б" пункта 29</w:t>
        </w:r>
      </w:hyperlink>
      <w:r>
        <w:t xml:space="preserve"> Положения об аттестации &lt;6&gt;;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б) наличие знаний и навыков в объеме требований, предъявляемых при подтверждении квалификации "спасатель";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в) наличие следующих дополнительных знаний: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порядок взаимодействия с участниками проведения аварийно-спасательных работ и органами оперативного управления;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приемы и способы выживания и организация жизнедеятельности спасателей в различных климатических и природных условиях;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характерные неисправности, возникающие в процессе работы аварийно-спасательных средств и способы их устранения;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методы оценки обстановки и принятие оптимальных решений;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порядок обращения с останками (фрагментами) погибших;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алгоритм оказания психологической поддержки;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г) наличие следующих дополнительных навыков: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рациональный выбор методов и технологий проведения аварийно-спасательных работ и технических средств для их проведения;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эффективное использование аварийно-спасательных средств в ходе ведения аварийно-спасательных работ, проведение их технического обслуживания и текущего ремонта;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д) наличие не менее двух специальностей с учетом выполняемых видов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е) наличие служебной характеристики, подписанной руководителем аварийно-спасательной службы (формирования) или лицом, его замещающим, в соответствии с </w:t>
      </w:r>
      <w:hyperlink r:id="rId16">
        <w:r>
          <w:rPr>
            <w:color w:val="0000FF"/>
          </w:rPr>
          <w:t>подпунктом "д" пункта 25</w:t>
        </w:r>
      </w:hyperlink>
      <w:r>
        <w:t xml:space="preserve"> Положения об аттестации &lt;7&gt; (для спасателей, входящих в состав аварийно-спасательных служб (формирований) с рекомендацией о присвоении (подтверждении) квалификации "спасатель </w:t>
      </w:r>
      <w:r>
        <w:lastRenderedPageBreak/>
        <w:t>третьего класса".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4. Требования для присвоения (подтверждения) квалификации "спасатель второго класса":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а) наличие необходимого периода - не менее 2 лет со дня аттестации на квалификацию "спасатель третьего класса" в соответствии с </w:t>
      </w:r>
      <w:hyperlink r:id="rId17">
        <w:r>
          <w:rPr>
            <w:color w:val="0000FF"/>
          </w:rPr>
          <w:t>подпунктом "в" пункта 29</w:t>
        </w:r>
      </w:hyperlink>
      <w:r>
        <w:t xml:space="preserve"> Положения об аттестации &lt;8&gt;;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б) наличие знаний и навыков в объеме требований, предъявляемых при присвоении (подтверждении) квалификации "спасатель третьего класса";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в) наличие следующих дополнительных знаний: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организационно-правовые основы создания и деятельности аварийно-спасательных служб (формирований) в Российской Федерации, порядок их привлечения к ликвидации чрезвычайных ситуаций;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правила организации оповещения населения о возникших авариях, катастрофах и стихийных бедствиях;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правила подготовки документов по вопросам организации и проведения аварийно-спасательных работ (для спасателей, входящих в состав аварийно-спасательных служб (формирований);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основные характеристики территорий (акваторий) и объектов в зоне ответственности аварийно-спасательной службы (формирования) (для спасателей, входящих в состав аварийно-спасательных служб (формирований);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особенности оказания психологической поддержки при чрезвычайных ситуациях различного характера;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г) наличие следующих дополнительных навыков: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подготовка документов по вопросам организации и проведения аварийно-спасательных работ (для спасателей, входящих в состав аварийно-спасательных служб (формирований);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планирование и проведение мероприятий по подготовке спасателей в составе аварийно-спасательной службы (формирования) (для спасателей, входящих в состав аварийно-спасательных служб (формирований);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руководство аварийно-спасательными работами в составе подразделения спасателей (группы, звена, отделения, расчета и так далее);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д) наличие не менее трех специальностей с учетом выполняемых видов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е) наличие служебной характеристики, подписанной руководителем аварийно-спасательной службы (формирования) или лицом, его замещающим, в соответствии с </w:t>
      </w:r>
      <w:hyperlink r:id="rId18">
        <w:r>
          <w:rPr>
            <w:color w:val="0000FF"/>
          </w:rPr>
          <w:t>подпунктом "д" пункта 25</w:t>
        </w:r>
      </w:hyperlink>
      <w:r>
        <w:t xml:space="preserve"> Положения об аттестации &lt;9&gt; (для спасателей, входящих в состав аварийно-спасательных служб (формирований) с рекомендацией о присвоении (подтверждении) квалификации "спасатель второго класса".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&lt;9&gt;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5. Требования для присвоения (подтверждения) квалификации "спасатель первого класса":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lastRenderedPageBreak/>
        <w:t xml:space="preserve">а) наличие необходимого периода - не менее 3 лет со дня аттестации на квалификацию "спасатель второго класса" в соответствии с </w:t>
      </w:r>
      <w:hyperlink r:id="rId19">
        <w:r>
          <w:rPr>
            <w:color w:val="0000FF"/>
          </w:rPr>
          <w:t>подпунктом "г" пункта 29</w:t>
        </w:r>
      </w:hyperlink>
      <w:r>
        <w:t xml:space="preserve"> Положения об аттестации &lt;10&gt;;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б) наличие знаний и навыков в объеме требований, предъявляемых при присвоении (подтверждении) квалификации "спасатель второго класса";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в) наличие следующих дополнительных знаний: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методы и приемы организации аварийно-спасательных работ и управление силами и средствами при их ведении;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основы организации управления в зонах чрезвычайных ситуаций;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тактика ведения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меры по снижению техногенных и природных угроз и защита территорий (акваторий) и объектов;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порядок планирования мероприятий по первоочередному жизнеобеспечению спасателей и пострадавших в условиях чрезвычайных ситуаций природного и техногенного характера;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порядок организации мероприятий по охране труда в аварийно-спасательных службах (формированиях) (для спасателей, входящих в состав аварийно-спасательных служб (формирований);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порядок организации подготовки спасателей;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основы организации материально-технического обеспечения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г) наличие следующих дополнительных навыков: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осуществление руководства подразделениями спасателей при организации дежурства и ведении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оперативное принятие управленческих решений;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выбор оптимальных режимов работы спасателей в ходе ведения аварийно-спасательных работ при различных эмоционально-физических нагрузках и климатических условиях;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осуществление взаимодействия с представителями органов государственной власти, органов местного самоуправления, организаций и общественных объединений при ведении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д) наличие не менее четырех специальностей с учетом выполняемых видов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е) наличие положительной служебной характеристики, подписанной руководителем аварийно-спасательной службы (формирования) или лицом, его замещающим, в соответствии с </w:t>
      </w:r>
      <w:hyperlink r:id="rId20">
        <w:r>
          <w:rPr>
            <w:color w:val="0000FF"/>
          </w:rPr>
          <w:t>подпунктом "д" пункта 25</w:t>
        </w:r>
      </w:hyperlink>
      <w:r>
        <w:t xml:space="preserve"> Положения об аттестации &lt;11&gt; (для спасателей, входящих в состав аварийно-спасательных служб (формирований) с рекомендацией о присвоении (подтверждении) квалификации "спасатель первого класса".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&lt;11&gt;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6. Требования для присвоения (подтверждения) квалификации "спасатель международного класса":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а) наличие необходимого периода - не менее 3 лет со дня аттестации на квалификацию "спасатель первого класса" в соответствии с </w:t>
      </w:r>
      <w:hyperlink r:id="rId21">
        <w:r>
          <w:rPr>
            <w:color w:val="0000FF"/>
          </w:rPr>
          <w:t>подпунктом "д" пункта 29</w:t>
        </w:r>
      </w:hyperlink>
      <w:r>
        <w:t xml:space="preserve"> Положения об аттестации </w:t>
      </w:r>
      <w:r>
        <w:lastRenderedPageBreak/>
        <w:t>&lt;12&gt;;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ind w:firstLine="540"/>
        <w:jc w:val="both"/>
      </w:pPr>
      <w:r>
        <w:t>б) наличие знаний и навыков в объеме требований, предъявляемых при присвоении (подтверждении) квалификации "спасатель первого класса";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в) наличие следующих дополнительных знаний: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руководящие принципы и методология проведения международных спасательных операций;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принципы обеспечения безопасности аварийно-спасательных работ за рубежом;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основы взаимодействия с участниками аварийно-спасательных работ, в том числе аварийно-спасательными службами (формированиями) и представителями органов власти иностранных государств;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особенности оказания помощи пострадавшим иностранных государств с учетом этно-</w:t>
      </w:r>
      <w:proofErr w:type="spellStart"/>
      <w:r>
        <w:t>культуральных</w:t>
      </w:r>
      <w:proofErr w:type="spellEnd"/>
      <w:r>
        <w:t xml:space="preserve"> особенностей;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принципы общения с представителями средств массовой информации в ходе проведения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г) наличие следующих дополнительных навыков: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координация действий аварийно-спасательных служб (формирований) при проведении аварийно-спасательных работ в рамках оказания международной помощи;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получение и передача информации по тематике ведения аварийно-спасательных работ на английском языке;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ведение радиообмена в соответствии с международными нормами;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д) наличие не менее пяти специальностей с учетом выполняемых видов аварийно-спасательных работ;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 xml:space="preserve">е) наличие служебной характеристики, подписанной руководителем аварийно-спасательной службы (формирования) или лицом, его замещающим, в соответствии с </w:t>
      </w:r>
      <w:hyperlink r:id="rId22">
        <w:r>
          <w:rPr>
            <w:color w:val="0000FF"/>
          </w:rPr>
          <w:t>подпунктом "д" пункта 25</w:t>
        </w:r>
      </w:hyperlink>
      <w:r>
        <w:t xml:space="preserve"> Положения об аттестации &lt;13&gt; (для спасателей, входящих в состав аварийно-спасательных служб (формирований) с рекомендацией о присвоении (подтверждении) квалификации "спасатель международного класса".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6690" w:rsidRDefault="00E66690">
      <w:pPr>
        <w:pStyle w:val="ConsPlusNormal"/>
        <w:spacing w:before="200"/>
        <w:ind w:firstLine="540"/>
        <w:jc w:val="both"/>
      </w:pPr>
      <w:r>
        <w:t>&lt;13&gt; Собрание законодательства Российской Федерации, 2012, N 2, ст. 280.</w:t>
      </w: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jc w:val="both"/>
      </w:pPr>
    </w:p>
    <w:p w:rsidR="00E66690" w:rsidRDefault="00E666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122" w:rsidRDefault="00CC2122">
      <w:bookmarkStart w:id="1" w:name="_GoBack"/>
      <w:bookmarkEnd w:id="1"/>
    </w:p>
    <w:sectPr w:rsidR="00CC2122" w:rsidSect="0016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0"/>
    <w:rsid w:val="00CC2122"/>
    <w:rsid w:val="00E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34C86-57CC-4F2D-BE42-ECEEE856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6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666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666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C69FF1E8A360241868E2E33FF90D2BE7B3C1CDD05DA9F1C8F6ACDEC9C50A6BC9BFFA949F14FFC094BF58115EFE1B6AB7AD7DCA6165BE2I7Z3M" TargetMode="External"/><Relationship Id="rId13" Type="http://schemas.openxmlformats.org/officeDocument/2006/relationships/hyperlink" Target="consultantplus://offline/ref=51DC69FF1E8A360241868E2E33FF90D2BE7B3C1CDD05DA9F1C8F6ACDEC9C50A6BC9BFFAC41FA1AA54815ACD259A4ECBDBD66D7D7IBZAM" TargetMode="External"/><Relationship Id="rId18" Type="http://schemas.openxmlformats.org/officeDocument/2006/relationships/hyperlink" Target="consultantplus://offline/ref=51DC69FF1E8A360241868E2E33FF90D2B870391FDD02DA9F1C8F6ACDEC9C50A6BC9BFFA949F14FF40F4BF58115EFE1B6AB7AD7DCA6165BE2I7Z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DC69FF1E8A360241868E2E33FF90D2B870391FDD02DA9F1C8F6ACDEC9C50A6BC9BFFA949F14FF60C4BF58115EFE1B6AB7AD7DCA6165BE2I7Z3M" TargetMode="External"/><Relationship Id="rId7" Type="http://schemas.openxmlformats.org/officeDocument/2006/relationships/hyperlink" Target="consultantplus://offline/ref=51DC69FF1E8A360241868E2E33FF90D2B870391FDD02DA9F1C8F6ACDEC9C50A6BC9BFFA949F14FF1054BF58115EFE1B6AB7AD7DCA6165BE2I7Z3M" TargetMode="External"/><Relationship Id="rId12" Type="http://schemas.openxmlformats.org/officeDocument/2006/relationships/hyperlink" Target="consultantplus://offline/ref=51DC69FF1E8A360241868E2E33FF90D2B870391FDD02DA9F1C8F6ACDEC9C50A6BC9BFFA949F14FF60F4BF58115EFE1B6AB7AD7DCA6165BE2I7Z3M" TargetMode="External"/><Relationship Id="rId17" Type="http://schemas.openxmlformats.org/officeDocument/2006/relationships/hyperlink" Target="consultantplus://offline/ref=51DC69FF1E8A360241868E2E33FF90D2B870391FDD02DA9F1C8F6ACDEC9C50A6BC9BFFA949F14FF5044BF58115EFE1B6AB7AD7DCA6165BE2I7Z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DC69FF1E8A360241868E2E33FF90D2B870391FDD02DA9F1C8F6ACDEC9C50A6BC9BFFA949F14FF40F4BF58115EFE1B6AB7AD7DCA6165BE2I7Z3M" TargetMode="External"/><Relationship Id="rId20" Type="http://schemas.openxmlformats.org/officeDocument/2006/relationships/hyperlink" Target="consultantplus://offline/ref=51DC69FF1E8A360241868E2E33FF90D2B870391FDD02DA9F1C8F6ACDEC9C50A6BC9BFFA949F14FF40F4BF58115EFE1B6AB7AD7DCA6165BE2I7Z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DC69FF1E8A360241868E2E33FF90D2B870391FDD02DA9F1C8F6ACDEC9C50A6BC9BFFA949F14FF60D4BF58115EFE1B6AB7AD7DCA6165BE2I7Z3M" TargetMode="External"/><Relationship Id="rId11" Type="http://schemas.openxmlformats.org/officeDocument/2006/relationships/hyperlink" Target="consultantplus://offline/ref=51DC69FF1E8A360241868E2E33FF90D2B870391FDD02DA9F1C8F6ACDEC9C50A6BC9BFFA949F14FF60E4BF58115EFE1B6AB7AD7DCA6165BE2I7Z3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1DC69FF1E8A360241868E2E33FF90D2BE7B3A1DD407DA9F1C8F6ACDEC9C50A6BC9BFFA949F14FF4084BF58115EFE1B6AB7AD7DCA6165BE2I7Z3M" TargetMode="External"/><Relationship Id="rId15" Type="http://schemas.openxmlformats.org/officeDocument/2006/relationships/hyperlink" Target="consultantplus://offline/ref=51DC69FF1E8A360241868E2E33FF90D2B870391FDD02DA9F1C8F6ACDEC9C50A6BC9BFFA949F14FF50B4BF58115EFE1B6AB7AD7DCA6165BE2I7Z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1DC69FF1E8A360241868E2E33FF90D2B870391FDD02DA9F1C8F6ACDEC9C50A6BC9BFFA949F14EFC0F4BF58115EFE1B6AB7AD7DCA6165BE2I7Z3M" TargetMode="External"/><Relationship Id="rId19" Type="http://schemas.openxmlformats.org/officeDocument/2006/relationships/hyperlink" Target="consultantplus://offline/ref=51DC69FF1E8A360241868E2E33FF90D2B870391FDD02DA9F1C8F6ACDEC9C50A6BC9BFFA949F14FF5054BF58115EFE1B6AB7AD7DCA6165BE2I7Z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DC69FF1E8A360241868E2E33FF90D2B870391FDD02DA9F1C8F6ACDEC9C50A6BC9BFFA949F14EF5044BF58115EFE1B6AB7AD7DCA6165BE2I7Z3M" TargetMode="External"/><Relationship Id="rId14" Type="http://schemas.openxmlformats.org/officeDocument/2006/relationships/hyperlink" Target="consultantplus://offline/ref=51DC69FF1E8A360241868E2E33FF90D2B870391FDD02DA9F1C8F6ACDEC9C50A6BC9BFFA949F14FF40F4BF58115EFE1B6AB7AD7DCA6165BE2I7Z3M" TargetMode="External"/><Relationship Id="rId22" Type="http://schemas.openxmlformats.org/officeDocument/2006/relationships/hyperlink" Target="consultantplus://offline/ref=51DC69FF1E8A360241868E2E33FF90D2B870391FDD02DA9F1C8F6ACDEC9C50A6BC9BFFA949F14FF40F4BF58115EFE1B6AB7AD7DCA6165BE2I7Z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специалист-экспекрт - Новикова И.О.</dc:creator>
  <cp:keywords/>
  <dc:description/>
  <cp:lastModifiedBy>Ведущий специалист-экспекрт - Новикова И.О.</cp:lastModifiedBy>
  <cp:revision>1</cp:revision>
  <dcterms:created xsi:type="dcterms:W3CDTF">2022-09-28T12:25:00Z</dcterms:created>
  <dcterms:modified xsi:type="dcterms:W3CDTF">2022-09-28T12:25:00Z</dcterms:modified>
</cp:coreProperties>
</file>