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604" w:rsidRDefault="00AD7604">
      <w:pPr>
        <w:pStyle w:val="ConsPlusTitle"/>
        <w:jc w:val="center"/>
      </w:pPr>
      <w:bookmarkStart w:id="0" w:name="_GoBack"/>
      <w:bookmarkEnd w:id="0"/>
      <w:r>
        <w:t>МИНИСТЕРСТВО РОССИЙСКОЙ ФЕДЕРАЦИИ</w:t>
      </w:r>
    </w:p>
    <w:p w:rsidR="00AD7604" w:rsidRDefault="00AD7604">
      <w:pPr>
        <w:pStyle w:val="ConsPlusTitle"/>
        <w:jc w:val="center"/>
      </w:pPr>
      <w:r>
        <w:t>ПО ДЕЛАМ ГРАЖДАНСКОЙ ОБОРОНЫ, ЧРЕЗВЫЧАЙНЫМ СИТУАЦИЯМ</w:t>
      </w:r>
    </w:p>
    <w:p w:rsidR="00AD7604" w:rsidRDefault="00AD7604">
      <w:pPr>
        <w:pStyle w:val="ConsPlusTitle"/>
        <w:jc w:val="center"/>
      </w:pPr>
      <w:r>
        <w:t>И ЛИКВИДАЦИИ ПОСЛЕДСТВИЙ СТИХИЙНЫХ БЕДСТВИЙ</w:t>
      </w:r>
    </w:p>
    <w:p w:rsidR="00AD7604" w:rsidRDefault="00AD7604">
      <w:pPr>
        <w:pStyle w:val="ConsPlusTitle"/>
        <w:jc w:val="center"/>
      </w:pPr>
    </w:p>
    <w:p w:rsidR="00AD7604" w:rsidRDefault="00AD7604">
      <w:pPr>
        <w:pStyle w:val="ConsPlusTitle"/>
        <w:jc w:val="center"/>
      </w:pPr>
      <w:r>
        <w:t>ПРИКАЗ</w:t>
      </w:r>
    </w:p>
    <w:p w:rsidR="00AD7604" w:rsidRDefault="00AD7604">
      <w:pPr>
        <w:pStyle w:val="ConsPlusTitle"/>
        <w:jc w:val="center"/>
      </w:pPr>
      <w:r>
        <w:t>от 17 января 2022 г. N 23</w:t>
      </w:r>
    </w:p>
    <w:p w:rsidR="00AD7604" w:rsidRDefault="00AD7604">
      <w:pPr>
        <w:pStyle w:val="ConsPlusTitle"/>
        <w:jc w:val="center"/>
      </w:pPr>
    </w:p>
    <w:p w:rsidR="00AD7604" w:rsidRDefault="00AD7604">
      <w:pPr>
        <w:pStyle w:val="ConsPlusTitle"/>
        <w:jc w:val="center"/>
      </w:pPr>
      <w:r>
        <w:t>ОБ ОПРЕДЕЛЕНИИ ПОДРАЗДЕЛЕНИЙ ПО ПРОФИЛАКТИКЕ КОРРУПЦИОННЫХ</w:t>
      </w:r>
    </w:p>
    <w:p w:rsidR="00AD7604" w:rsidRDefault="00AD7604">
      <w:pPr>
        <w:pStyle w:val="ConsPlusTitle"/>
        <w:jc w:val="center"/>
      </w:pPr>
      <w:r>
        <w:t>И ИНЫХ ПРАВОНАРУШЕНИЙ В СИСТЕМЕ МЧС РОССИИ</w:t>
      </w:r>
    </w:p>
    <w:p w:rsidR="00AD7604" w:rsidRDefault="00AD7604">
      <w:pPr>
        <w:pStyle w:val="ConsPlusNormal"/>
        <w:jc w:val="both"/>
      </w:pPr>
    </w:p>
    <w:p w:rsidR="00AD7604" w:rsidRDefault="00AD7604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пунктом 4</w:t>
        </w:r>
      </w:hyperlink>
      <w:r>
        <w:t xml:space="preserve"> Указа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&lt;1&gt; (далее - Указ Президента Российской Федерации от 21 сентября 2009 г. N 1065) приказываю:</w:t>
      </w:r>
    </w:p>
    <w:p w:rsidR="00AD7604" w:rsidRDefault="00AD760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D7604" w:rsidRDefault="00AD7604">
      <w:pPr>
        <w:pStyle w:val="ConsPlusNormal"/>
        <w:spacing w:before="200"/>
        <w:ind w:firstLine="540"/>
        <w:jc w:val="both"/>
      </w:pPr>
      <w:r>
        <w:t>&lt;1&gt; Собрание законодательства Российской Федерации, 2009, N 39, ст. 4588.</w:t>
      </w:r>
    </w:p>
    <w:p w:rsidR="00AD7604" w:rsidRDefault="00AD7604">
      <w:pPr>
        <w:pStyle w:val="ConsPlusNormal"/>
        <w:jc w:val="both"/>
      </w:pPr>
    </w:p>
    <w:p w:rsidR="00AD7604" w:rsidRDefault="00AD7604">
      <w:pPr>
        <w:pStyle w:val="ConsPlusNormal"/>
        <w:ind w:firstLine="540"/>
        <w:jc w:val="both"/>
      </w:pPr>
      <w:bookmarkStart w:id="1" w:name="P15"/>
      <w:bookmarkEnd w:id="1"/>
      <w:r>
        <w:t xml:space="preserve">1. Определить подразделения по профилактике коррупционных и иных правонарушений в системе МЧС России, ответственные за реализацию функций, предусмотренных </w:t>
      </w:r>
      <w:hyperlink r:id="rId5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1065:</w:t>
      </w:r>
    </w:p>
    <w:p w:rsidR="00AD7604" w:rsidRDefault="00AD7604">
      <w:pPr>
        <w:pStyle w:val="ConsPlusNormal"/>
        <w:spacing w:before="200"/>
        <w:ind w:firstLine="540"/>
        <w:jc w:val="both"/>
      </w:pPr>
      <w:r>
        <w:t>а) в центральном аппарате МЧС России:</w:t>
      </w:r>
    </w:p>
    <w:p w:rsidR="00AD7604" w:rsidRDefault="00AD7604">
      <w:pPr>
        <w:pStyle w:val="ConsPlusNormal"/>
        <w:spacing w:before="200"/>
        <w:ind w:firstLine="540"/>
        <w:jc w:val="both"/>
      </w:pPr>
      <w:r>
        <w:t xml:space="preserve">Департамент кадровой политики МЧС России (далее - департамент) в рамках выполнения функций, возложенных на департамент </w:t>
      </w:r>
      <w:hyperlink r:id="rId6">
        <w:r>
          <w:rPr>
            <w:color w:val="0000FF"/>
          </w:rPr>
          <w:t>Положением</w:t>
        </w:r>
      </w:hyperlink>
      <w:r>
        <w:t xml:space="preserve"> о Департаменте кадровой политики МЧС России, утвержденным приказом МЧС России от 29.12.2020 N 1026;</w:t>
      </w:r>
    </w:p>
    <w:p w:rsidR="00AD7604" w:rsidRDefault="00AD7604">
      <w:pPr>
        <w:pStyle w:val="ConsPlusNormal"/>
        <w:spacing w:before="200"/>
        <w:ind w:firstLine="540"/>
        <w:jc w:val="both"/>
      </w:pPr>
      <w:r>
        <w:t>Главное управление собственной безопасности МЧС России (далее - Главное управление) в рамках выполнения функций, возложенных на Главное управление Положением о Главном управлении собственной безопасности МЧС России, утвержденным приказом МЧС России от 27.12.2018 N 639ДСП;</w:t>
      </w:r>
    </w:p>
    <w:p w:rsidR="00AD7604" w:rsidRDefault="00AD7604">
      <w:pPr>
        <w:pStyle w:val="ConsPlusNormal"/>
        <w:spacing w:before="200"/>
        <w:ind w:firstLine="540"/>
        <w:jc w:val="both"/>
      </w:pPr>
      <w:r>
        <w:t>б) в территориальных органах МЧС России:</w:t>
      </w:r>
    </w:p>
    <w:p w:rsidR="00AD7604" w:rsidRDefault="00AD7604">
      <w:pPr>
        <w:pStyle w:val="ConsPlusNormal"/>
        <w:spacing w:before="200"/>
        <w:ind w:firstLine="540"/>
        <w:jc w:val="both"/>
      </w:pPr>
      <w:r>
        <w:t>кадровые подразделения территориальных органов МЧС России;</w:t>
      </w:r>
    </w:p>
    <w:p w:rsidR="00AD7604" w:rsidRDefault="00AD7604">
      <w:pPr>
        <w:pStyle w:val="ConsPlusNormal"/>
        <w:spacing w:before="200"/>
        <w:ind w:firstLine="540"/>
        <w:jc w:val="both"/>
      </w:pPr>
      <w:r>
        <w:t xml:space="preserve">иные подразделения в территориальных органах МЧС России, в основные задачи которых входит профилактика коррупционных и иных правонарушений (за исключением осуществления функций, предусмотренных </w:t>
      </w:r>
      <w:hyperlink r:id="rId7">
        <w:r>
          <w:rPr>
            <w:color w:val="0000FF"/>
          </w:rPr>
          <w:t>подпунктами "в"</w:t>
        </w:r>
      </w:hyperlink>
      <w:r>
        <w:t xml:space="preserve">, </w:t>
      </w:r>
      <w:hyperlink r:id="rId8">
        <w:r>
          <w:rPr>
            <w:color w:val="0000FF"/>
          </w:rPr>
          <w:t>"з"</w:t>
        </w:r>
      </w:hyperlink>
      <w:r>
        <w:t xml:space="preserve">, </w:t>
      </w:r>
      <w:hyperlink r:id="rId9">
        <w:r>
          <w:rPr>
            <w:color w:val="0000FF"/>
          </w:rPr>
          <w:t>"м" пункта 3</w:t>
        </w:r>
      </w:hyperlink>
      <w:r>
        <w:t xml:space="preserve"> Указа Президента Российской Федерации от 21 сентября 2009 г. N 1065);</w:t>
      </w:r>
    </w:p>
    <w:p w:rsidR="00AD7604" w:rsidRDefault="00AD7604">
      <w:pPr>
        <w:pStyle w:val="ConsPlusNormal"/>
        <w:spacing w:before="200"/>
        <w:ind w:firstLine="540"/>
        <w:jc w:val="both"/>
      </w:pPr>
      <w:r>
        <w:t xml:space="preserve">в) в организациях, находящихся в ведении МЧС России, кадровые подразделения этих организаций (за исключением осуществления функций, предусмотренных </w:t>
      </w:r>
      <w:hyperlink r:id="rId10">
        <w:r>
          <w:rPr>
            <w:color w:val="0000FF"/>
          </w:rPr>
          <w:t>подпунктами "в"</w:t>
        </w:r>
      </w:hyperlink>
      <w:r>
        <w:t xml:space="preserve">, </w:t>
      </w:r>
      <w:hyperlink r:id="rId11">
        <w:r>
          <w:rPr>
            <w:color w:val="0000FF"/>
          </w:rPr>
          <w:t>"з" пункта 3</w:t>
        </w:r>
      </w:hyperlink>
      <w:r>
        <w:t xml:space="preserve"> Указа Президента Российской Федерации от 21 сентября 2009 г. N 1065).</w:t>
      </w:r>
    </w:p>
    <w:p w:rsidR="00AD7604" w:rsidRDefault="00AD7604">
      <w:pPr>
        <w:pStyle w:val="ConsPlusNormal"/>
        <w:spacing w:before="200"/>
        <w:ind w:firstLine="540"/>
        <w:jc w:val="both"/>
      </w:pPr>
      <w:r>
        <w:t xml:space="preserve">2. Начальникам территориальных органов МЧС России и организаций, находящихся в ведении МЧС России, в срок до 1 февраля 2022 г. привести в соответствие с </w:t>
      </w:r>
      <w:hyperlink w:anchor="P15">
        <w:r>
          <w:rPr>
            <w:color w:val="0000FF"/>
          </w:rPr>
          <w:t>пунктом 1</w:t>
        </w:r>
      </w:hyperlink>
      <w:r>
        <w:t xml:space="preserve"> настоящего приказа положения о структурных подразделениях, в основные задачи которых входит профилактика коррупционных и иных правонарушений.</w:t>
      </w:r>
    </w:p>
    <w:p w:rsidR="00AD7604" w:rsidRDefault="00AD7604">
      <w:pPr>
        <w:pStyle w:val="ConsPlusNormal"/>
        <w:jc w:val="both"/>
      </w:pPr>
    </w:p>
    <w:p w:rsidR="00AD7604" w:rsidRDefault="00AD7604">
      <w:pPr>
        <w:pStyle w:val="ConsPlusNormal"/>
        <w:jc w:val="right"/>
      </w:pPr>
      <w:r>
        <w:t>Временно исполняющий</w:t>
      </w:r>
    </w:p>
    <w:p w:rsidR="00AD7604" w:rsidRDefault="00AD7604">
      <w:pPr>
        <w:pStyle w:val="ConsPlusNormal"/>
        <w:jc w:val="right"/>
      </w:pPr>
      <w:r>
        <w:t>обязанности Министра</w:t>
      </w:r>
    </w:p>
    <w:p w:rsidR="00AD7604" w:rsidRDefault="00AD7604">
      <w:pPr>
        <w:pStyle w:val="ConsPlusNormal"/>
        <w:jc w:val="right"/>
      </w:pPr>
      <w:r>
        <w:t>А.П.ЧУПРИЯН</w:t>
      </w:r>
    </w:p>
    <w:p w:rsidR="00AD7604" w:rsidRDefault="00AD7604">
      <w:pPr>
        <w:pStyle w:val="ConsPlusNormal"/>
        <w:jc w:val="both"/>
      </w:pPr>
    </w:p>
    <w:p w:rsidR="00AD7604" w:rsidRDefault="00AD7604">
      <w:pPr>
        <w:pStyle w:val="ConsPlusNormal"/>
        <w:jc w:val="both"/>
      </w:pPr>
    </w:p>
    <w:p w:rsidR="00AD7604" w:rsidRDefault="00AD760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65D5" w:rsidRDefault="00B065D5"/>
    <w:sectPr w:rsidR="00B065D5" w:rsidSect="00C17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04"/>
    <w:rsid w:val="008D6117"/>
    <w:rsid w:val="00A5727F"/>
    <w:rsid w:val="00AD7604"/>
    <w:rsid w:val="00B0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BD1F1-5459-4ED3-A86E-B1653ED5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6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D76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D76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CC2921CCB66FE3525E34757D8937F7F751E70F9B71C950BBC24732567E56E3089553C31F61CA88E7F775DF3258617048F96EBA879104E9Q6v8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3CC2921CCB66FE3525E34757D8937F7F751E70F9B71C950BBC24732567E56E3089553C31F61CB8EECF775DF3258617048F96EBA879104E9Q6v8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CC2921CCB66FE3525E34757D8937F7F057E5099B71C950BBC24732567E56E3089553C31F61CB8FECF775DF3258617048F96EBA879104E9Q6v8G" TargetMode="External"/><Relationship Id="rId11" Type="http://schemas.openxmlformats.org/officeDocument/2006/relationships/hyperlink" Target="consultantplus://offline/ref=43CC2921CCB66FE3525E34757D8937F7F751E70F9B71C950BBC24732567E56E3089553C31F61CA88E7F775DF3258617048F96EBA879104E9Q6v8G" TargetMode="External"/><Relationship Id="rId5" Type="http://schemas.openxmlformats.org/officeDocument/2006/relationships/hyperlink" Target="consultantplus://offline/ref=43CC2921CCB66FE3525E34757D8937F7F751E70F9B71C950BBC24732567E56E3089553C31F61CA89E8F775DF3258617048F96EBA879104E9Q6v8G" TargetMode="External"/><Relationship Id="rId10" Type="http://schemas.openxmlformats.org/officeDocument/2006/relationships/hyperlink" Target="consultantplus://offline/ref=43CC2921CCB66FE3525E34757D8937F7F751E70F9B71C950BBC24732567E56E3089553C31F61CB8EECF775DF3258617048F96EBA879104E9Q6v8G" TargetMode="External"/><Relationship Id="rId4" Type="http://schemas.openxmlformats.org/officeDocument/2006/relationships/hyperlink" Target="consultantplus://offline/ref=43CC2921CCB66FE3525E34757D8937F7F751E70F9B71C950BBC24732567E56E3089553C31F61CB8DEEF775DF3258617048F96EBA879104E9Q6v8G" TargetMode="External"/><Relationship Id="rId9" Type="http://schemas.openxmlformats.org/officeDocument/2006/relationships/hyperlink" Target="consultantplus://offline/ref=43CC2921CCB66FE3525E34757D8937F7F751E70F9B71C950BBC24732567E56E3089553C31F61CA87EFF775DF3258617048F96EBA879104E9Q6v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инспектор - Семья А.А.</dc:creator>
  <cp:keywords/>
  <dc:description/>
  <cp:lastModifiedBy>Старший инспектор - Семья А.А.</cp:lastModifiedBy>
  <cp:revision>1</cp:revision>
  <dcterms:created xsi:type="dcterms:W3CDTF">2022-09-15T06:47:00Z</dcterms:created>
  <dcterms:modified xsi:type="dcterms:W3CDTF">2022-09-15T06:48:00Z</dcterms:modified>
</cp:coreProperties>
</file>