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EF2" w:rsidRDefault="00125EF2">
      <w:pPr>
        <w:pStyle w:val="ConsPlusNormal"/>
        <w:outlineLvl w:val="0"/>
      </w:pPr>
      <w:r>
        <w:t xml:space="preserve">Зарегистрировано в Минюсте России 18 июня 2021 г. </w:t>
      </w:r>
      <w:r w:rsidR="00BE40E2">
        <w:t>№</w:t>
      </w:r>
      <w:r>
        <w:t xml:space="preserve"> 63925</w:t>
      </w:r>
    </w:p>
    <w:p w:rsidR="00125EF2" w:rsidRDefault="00125E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  <w:bookmarkEnd w:id="0"/>
    </w:p>
    <w:p w:rsidR="00125EF2" w:rsidRDefault="00125EF2">
      <w:pPr>
        <w:pStyle w:val="ConsPlusNormal"/>
        <w:jc w:val="both"/>
      </w:pPr>
    </w:p>
    <w:p w:rsidR="00125EF2" w:rsidRDefault="00125EF2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125EF2" w:rsidRDefault="00125EF2">
      <w:pPr>
        <w:pStyle w:val="ConsPlusTitle"/>
        <w:jc w:val="center"/>
      </w:pPr>
      <w:r>
        <w:t>ОБОРОНЫ, ЧРЕЗВЫЧАЙНЫМ СИТУАЦИЯМ И ЛИКВИДАЦИИ</w:t>
      </w:r>
    </w:p>
    <w:p w:rsidR="00125EF2" w:rsidRDefault="00125EF2">
      <w:pPr>
        <w:pStyle w:val="ConsPlusTitle"/>
        <w:jc w:val="center"/>
      </w:pPr>
      <w:r>
        <w:t>ПОСЛЕДСТВИЙ СТИХИЙНЫХ БЕДСТВИЙ</w:t>
      </w:r>
    </w:p>
    <w:p w:rsidR="00125EF2" w:rsidRDefault="00125EF2">
      <w:pPr>
        <w:pStyle w:val="ConsPlusTitle"/>
        <w:jc w:val="center"/>
      </w:pPr>
    </w:p>
    <w:p w:rsidR="00125EF2" w:rsidRDefault="00125EF2">
      <w:pPr>
        <w:pStyle w:val="ConsPlusTitle"/>
        <w:jc w:val="center"/>
      </w:pPr>
      <w:r>
        <w:t>ПРИКАЗ</w:t>
      </w:r>
    </w:p>
    <w:p w:rsidR="00125EF2" w:rsidRDefault="00125EF2">
      <w:pPr>
        <w:pStyle w:val="ConsPlusTitle"/>
        <w:jc w:val="center"/>
      </w:pPr>
      <w:r>
        <w:t xml:space="preserve">от 7 июня 2021 г. </w:t>
      </w:r>
      <w:r w:rsidR="00BE40E2">
        <w:t>№</w:t>
      </w:r>
      <w:r>
        <w:t xml:space="preserve"> 364</w:t>
      </w:r>
    </w:p>
    <w:p w:rsidR="00125EF2" w:rsidRDefault="00125EF2">
      <w:pPr>
        <w:pStyle w:val="ConsPlusTitle"/>
        <w:jc w:val="center"/>
      </w:pPr>
    </w:p>
    <w:p w:rsidR="00125EF2" w:rsidRDefault="00125EF2">
      <w:pPr>
        <w:pStyle w:val="ConsPlusTitle"/>
        <w:jc w:val="center"/>
      </w:pPr>
      <w:r>
        <w:t>ОБ УТВЕРЖДЕНИИ ПЕРЕЧНЯ</w:t>
      </w:r>
    </w:p>
    <w:p w:rsidR="00125EF2" w:rsidRDefault="00125EF2">
      <w:pPr>
        <w:pStyle w:val="ConsPlusTitle"/>
        <w:jc w:val="center"/>
      </w:pPr>
      <w:r>
        <w:t>ИНДИКАТОРОВ РИСКА НАРУШЕНИЯ ОБЯЗАТЕЛЬНЫХ ТРЕБОВАНИЙ</w:t>
      </w:r>
    </w:p>
    <w:p w:rsidR="00125EF2" w:rsidRDefault="00125EF2">
      <w:pPr>
        <w:pStyle w:val="ConsPlusTitle"/>
        <w:jc w:val="center"/>
      </w:pPr>
      <w:r>
        <w:t>ПРИ ОСУЩЕСТВЛЕНИИ ФЕДЕРАЛЬНОГО ГОСУДАРСТВЕННОГО</w:t>
      </w:r>
    </w:p>
    <w:p w:rsidR="00125EF2" w:rsidRDefault="00125EF2">
      <w:pPr>
        <w:pStyle w:val="ConsPlusTitle"/>
        <w:jc w:val="center"/>
      </w:pPr>
      <w:r>
        <w:t>ПОЖАРНОГО НАДЗОРА</w:t>
      </w:r>
    </w:p>
    <w:p w:rsidR="00125EF2" w:rsidRDefault="00125EF2">
      <w:pPr>
        <w:pStyle w:val="ConsPlusNormal"/>
        <w:jc w:val="both"/>
      </w:pPr>
    </w:p>
    <w:p w:rsidR="00125EF2" w:rsidRDefault="00125EF2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10 статьи 23</w:t>
        </w:r>
      </w:hyperlink>
      <w:r>
        <w:t xml:space="preserve"> Федерального закона от 31 июля 2020 г. </w:t>
      </w:r>
      <w:r w:rsidR="00BE40E2">
        <w:t>№</w:t>
      </w:r>
      <w:r>
        <w:t xml:space="preserve"> 248-ФЗ "О государственном контроле (надзоре) и муниципальном контроле в Российской Федерации" &lt;1&gt; приказываю:</w:t>
      </w:r>
    </w:p>
    <w:p w:rsidR="00125EF2" w:rsidRDefault="00125E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25EF2" w:rsidRDefault="00125EF2">
      <w:pPr>
        <w:pStyle w:val="ConsPlusNormal"/>
        <w:spacing w:before="220"/>
        <w:ind w:firstLine="540"/>
        <w:jc w:val="both"/>
      </w:pPr>
      <w:r>
        <w:t xml:space="preserve">&lt;1&gt; Собрание законодательства Российской Федерации, 2020, </w:t>
      </w:r>
      <w:r w:rsidR="00BE40E2">
        <w:t>№</w:t>
      </w:r>
      <w:r>
        <w:t xml:space="preserve"> 31, ст. 5007.</w:t>
      </w:r>
    </w:p>
    <w:p w:rsidR="00125EF2" w:rsidRDefault="00125EF2">
      <w:pPr>
        <w:pStyle w:val="ConsPlusNormal"/>
        <w:jc w:val="both"/>
      </w:pPr>
    </w:p>
    <w:p w:rsidR="00125EF2" w:rsidRDefault="00125EF2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индикаторов риска нарушения обязательных требований при осуществлении федерального государственного пожарного надзора.</w:t>
      </w:r>
    </w:p>
    <w:p w:rsidR="00125EF2" w:rsidRDefault="00125EF2">
      <w:pPr>
        <w:pStyle w:val="ConsPlusNormal"/>
        <w:spacing w:before="220"/>
        <w:ind w:firstLine="540"/>
        <w:jc w:val="both"/>
      </w:pPr>
      <w:r>
        <w:t>2. Настоящий приказ вступает в силу с 1 июля 2021 г.</w:t>
      </w:r>
    </w:p>
    <w:p w:rsidR="00125EF2" w:rsidRDefault="00125EF2">
      <w:pPr>
        <w:pStyle w:val="ConsPlusNormal"/>
        <w:jc w:val="both"/>
      </w:pPr>
    </w:p>
    <w:p w:rsidR="00125EF2" w:rsidRDefault="00125EF2">
      <w:pPr>
        <w:pStyle w:val="ConsPlusNormal"/>
        <w:jc w:val="right"/>
      </w:pPr>
      <w:r>
        <w:t>Министр</w:t>
      </w:r>
    </w:p>
    <w:p w:rsidR="00125EF2" w:rsidRDefault="00125EF2">
      <w:pPr>
        <w:pStyle w:val="ConsPlusNormal"/>
        <w:jc w:val="right"/>
      </w:pPr>
      <w:r>
        <w:t>Е.Н.ЗИНИЧЕВ</w:t>
      </w:r>
    </w:p>
    <w:p w:rsidR="00125EF2" w:rsidRDefault="00125EF2">
      <w:pPr>
        <w:pStyle w:val="ConsPlusNormal"/>
        <w:jc w:val="both"/>
      </w:pPr>
    </w:p>
    <w:p w:rsidR="00125EF2" w:rsidRDefault="00125EF2">
      <w:pPr>
        <w:pStyle w:val="ConsPlusNormal"/>
        <w:jc w:val="right"/>
        <w:outlineLvl w:val="0"/>
      </w:pPr>
      <w:r>
        <w:t>Утвержден</w:t>
      </w:r>
    </w:p>
    <w:p w:rsidR="00125EF2" w:rsidRDefault="00125EF2">
      <w:pPr>
        <w:pStyle w:val="ConsPlusNormal"/>
        <w:jc w:val="right"/>
      </w:pPr>
      <w:r>
        <w:t>приказом МЧС России</w:t>
      </w:r>
    </w:p>
    <w:p w:rsidR="00125EF2" w:rsidRDefault="00125EF2">
      <w:pPr>
        <w:pStyle w:val="ConsPlusNormal"/>
        <w:jc w:val="right"/>
      </w:pPr>
      <w:r>
        <w:t xml:space="preserve">от 07.06.2021 </w:t>
      </w:r>
      <w:r w:rsidR="00BE40E2">
        <w:t>№</w:t>
      </w:r>
      <w:r>
        <w:t xml:space="preserve"> 364</w:t>
      </w:r>
    </w:p>
    <w:p w:rsidR="00125EF2" w:rsidRDefault="00125EF2">
      <w:pPr>
        <w:pStyle w:val="ConsPlusNormal"/>
        <w:jc w:val="both"/>
      </w:pPr>
    </w:p>
    <w:p w:rsidR="00125EF2" w:rsidRDefault="00125EF2">
      <w:pPr>
        <w:pStyle w:val="ConsPlusTitle"/>
        <w:jc w:val="center"/>
      </w:pPr>
      <w:bookmarkStart w:id="1" w:name="P34"/>
      <w:bookmarkEnd w:id="1"/>
      <w:r>
        <w:t>ПЕРЕЧЕНЬ</w:t>
      </w:r>
    </w:p>
    <w:p w:rsidR="00125EF2" w:rsidRDefault="00125EF2">
      <w:pPr>
        <w:pStyle w:val="ConsPlusTitle"/>
        <w:jc w:val="center"/>
      </w:pPr>
      <w:r>
        <w:t>ИНДИКАТОРОВ РИСКА НАРУШЕНИЯ ОБЯЗАТЕЛЬНЫХ ТРЕБОВАНИЙ</w:t>
      </w:r>
    </w:p>
    <w:p w:rsidR="00125EF2" w:rsidRDefault="00125EF2">
      <w:pPr>
        <w:pStyle w:val="ConsPlusTitle"/>
        <w:jc w:val="center"/>
      </w:pPr>
      <w:r>
        <w:t>ПРИ ОСУЩЕСТВЛЕНИИ ФЕДЕРАЛЬНОГО ГОСУДАРСТВЕННОГО</w:t>
      </w:r>
    </w:p>
    <w:p w:rsidR="00125EF2" w:rsidRDefault="00125EF2">
      <w:pPr>
        <w:pStyle w:val="ConsPlusTitle"/>
        <w:jc w:val="center"/>
      </w:pPr>
      <w:r>
        <w:t>ПОЖАРНОГО НАДЗОРА</w:t>
      </w:r>
    </w:p>
    <w:p w:rsidR="00125EF2" w:rsidRDefault="00125EF2">
      <w:pPr>
        <w:pStyle w:val="ConsPlusNormal"/>
        <w:jc w:val="both"/>
      </w:pPr>
    </w:p>
    <w:p w:rsidR="00125EF2" w:rsidRDefault="00125EF2">
      <w:pPr>
        <w:pStyle w:val="ConsPlusNormal"/>
        <w:ind w:firstLine="540"/>
        <w:jc w:val="both"/>
      </w:pPr>
      <w:r>
        <w:t>При осуществлении федерального государственного пожарного надзора устанавливаются следующие индикаторы риска нарушения обязательных требований:</w:t>
      </w:r>
    </w:p>
    <w:p w:rsidR="00125EF2" w:rsidRDefault="00125EF2">
      <w:pPr>
        <w:pStyle w:val="ConsPlusNormal"/>
        <w:spacing w:before="220"/>
        <w:ind w:firstLine="540"/>
        <w:jc w:val="both"/>
      </w:pPr>
      <w:r>
        <w:t>привлечение к административной ответственности аттестованного эксперта в области независимой оценки пожарного риска (аудита пожарной безопасности) &lt;1&gt; (далее - эксперт) за выдачу заведомо ложного заключения о соответствии объекта защиты требованиям пожарной безопасности &lt;2&gt; и нарушение порядка оценки объекта защиты требованиям пожарной безопасности &lt;3&gt; в отношении объектов защиты, по которым экспертом проведена независимая оценка пожарного риска (аудит пожарной безопасности) в течение последних трех лет, предшествующих дате привлечения эксперта к административной ответственности;</w:t>
      </w:r>
    </w:p>
    <w:p w:rsidR="00125EF2" w:rsidRDefault="00125E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25EF2" w:rsidRDefault="00125EF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" w:history="1">
        <w:r>
          <w:rPr>
            <w:color w:val="0000FF"/>
          </w:rPr>
          <w:t>Часть 9 статьи 20.4</w:t>
        </w:r>
      </w:hyperlink>
      <w:r>
        <w:t xml:space="preserve"> Кодекса Российской Федерации об административных правонарушениях (Собрание законодательства Российской Федерации, 2002, </w:t>
      </w:r>
      <w:r w:rsidR="00BE40E2">
        <w:t>№</w:t>
      </w:r>
      <w:r>
        <w:t xml:space="preserve"> 1, ст. 1; 2017, </w:t>
      </w:r>
      <w:r w:rsidR="00BE40E2">
        <w:t>№</w:t>
      </w:r>
      <w:r>
        <w:t xml:space="preserve"> </w:t>
      </w:r>
      <w:r>
        <w:lastRenderedPageBreak/>
        <w:t>22, ст. 3069).</w:t>
      </w:r>
    </w:p>
    <w:p w:rsidR="00125EF2" w:rsidRDefault="00125EF2">
      <w:pPr>
        <w:pStyle w:val="ConsPlusNormal"/>
        <w:spacing w:before="220"/>
        <w:ind w:firstLine="540"/>
        <w:jc w:val="both"/>
      </w:pPr>
      <w:r>
        <w:t xml:space="preserve">&lt;2&gt; </w:t>
      </w:r>
      <w:hyperlink r:id="rId6" w:history="1">
        <w:r>
          <w:rPr>
            <w:color w:val="0000FF"/>
          </w:rPr>
          <w:t>Статья 6</w:t>
        </w:r>
      </w:hyperlink>
      <w:r>
        <w:t xml:space="preserve"> Федерального закона от 22 июля 2008 г. </w:t>
      </w:r>
      <w:r w:rsidR="00BE40E2">
        <w:t>№</w:t>
      </w:r>
      <w:r>
        <w:t xml:space="preserve"> 123-ФЗ "Технический регламент о требованиях пожарной безопасности" (Собрание законодательства Российской Федерации, 2008, </w:t>
      </w:r>
      <w:r w:rsidR="00BE40E2">
        <w:t>№</w:t>
      </w:r>
      <w:r>
        <w:t xml:space="preserve"> 30, ст. 3579; 2012, </w:t>
      </w:r>
      <w:r w:rsidR="00BE40E2">
        <w:t>№</w:t>
      </w:r>
      <w:r>
        <w:t xml:space="preserve"> 29, ст. 3997).</w:t>
      </w:r>
    </w:p>
    <w:p w:rsidR="00125EF2" w:rsidRDefault="00125EF2">
      <w:pPr>
        <w:pStyle w:val="ConsPlusNormal"/>
        <w:spacing w:before="220"/>
        <w:ind w:firstLine="540"/>
        <w:jc w:val="both"/>
      </w:pPr>
      <w:r>
        <w:t xml:space="preserve">&lt;3&gt;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31.08.2020 </w:t>
      </w:r>
      <w:r w:rsidR="00BE40E2">
        <w:t>№</w:t>
      </w:r>
      <w:r>
        <w:t xml:space="preserve"> 1325 "Об утверждении Правил оценки соответствия объектов защиты (продукции) установленным требованиям пожарной безопасности путем независимой оценки пожарного риска" (Собрание законодательства Российской Федерации, 2020, </w:t>
      </w:r>
      <w:r w:rsidR="00BE40E2">
        <w:t>№</w:t>
      </w:r>
      <w:r>
        <w:t xml:space="preserve"> 36, ст. 5633).</w:t>
      </w:r>
    </w:p>
    <w:p w:rsidR="00125EF2" w:rsidRDefault="00125EF2">
      <w:pPr>
        <w:pStyle w:val="ConsPlusNormal"/>
        <w:jc w:val="both"/>
      </w:pPr>
    </w:p>
    <w:p w:rsidR="00125EF2" w:rsidRDefault="00125EF2">
      <w:pPr>
        <w:pStyle w:val="ConsPlusNormal"/>
        <w:ind w:firstLine="540"/>
        <w:jc w:val="both"/>
      </w:pPr>
      <w:r>
        <w:t>три и более ложных срабатываний в течение тридцати календарных дней систем противопожарной защиты на объекте, на котором могут одновременно находиться пятьдесят и более человек (кроме жилых домов).</w:t>
      </w:r>
    </w:p>
    <w:p w:rsidR="00125EF2" w:rsidRDefault="00125EF2">
      <w:pPr>
        <w:pStyle w:val="ConsPlusNormal"/>
        <w:jc w:val="both"/>
      </w:pPr>
    </w:p>
    <w:p w:rsidR="00125EF2" w:rsidRDefault="00125EF2">
      <w:pPr>
        <w:pStyle w:val="ConsPlusNormal"/>
        <w:jc w:val="both"/>
      </w:pPr>
    </w:p>
    <w:p w:rsidR="00125EF2" w:rsidRDefault="00125E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40A7" w:rsidRDefault="000A40A7"/>
    <w:sectPr w:rsidR="000A40A7" w:rsidSect="00EE4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F2"/>
    <w:rsid w:val="000A40A7"/>
    <w:rsid w:val="00125EF2"/>
    <w:rsid w:val="005758C8"/>
    <w:rsid w:val="00856C51"/>
    <w:rsid w:val="00B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FF6B3-AAE7-4714-A40D-5F4F34F5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5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5E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1515AD1FEBD07DFDB80807F178A00D69681BDD122432DF8F28D0BA9A931989BF54854754212AF812DF0EAE8AABx6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1515AD1FEBD07DFDB80807F178A00D696619DB132632DF8F28D0BA9A931989AD54DD4B552434F015CA58FFCCE1AEE5357CB47860D71F90A9xAO" TargetMode="External"/><Relationship Id="rId5" Type="http://schemas.openxmlformats.org/officeDocument/2006/relationships/hyperlink" Target="consultantplus://offline/ref=BA1515AD1FEBD07DFDB80807F178A00D6E6E12DF122232DF8F28D0BA9A931989AD54DD4D5D2635F3449048FB85B5A6FA3060AA787ED7A1xDO" TargetMode="External"/><Relationship Id="rId4" Type="http://schemas.openxmlformats.org/officeDocument/2006/relationships/hyperlink" Target="consultantplus://offline/ref=BA1515AD1FEBD07DFDB80807F178A00D696613DA1B2532DF8F28D0BA9A931989AD54DD4B552535FB15CA58FFCCE1AEE5357CB47860D71F90A9xA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инспектор - Мащицкий А.О.</dc:creator>
  <cp:keywords/>
  <dc:description/>
  <cp:lastModifiedBy>Старший инспектор - Мащицкий А.О.</cp:lastModifiedBy>
  <cp:revision>3</cp:revision>
  <dcterms:created xsi:type="dcterms:W3CDTF">2022-02-15T14:48:00Z</dcterms:created>
  <dcterms:modified xsi:type="dcterms:W3CDTF">2022-02-15T14:49:00Z</dcterms:modified>
</cp:coreProperties>
</file>