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F5" w:rsidRDefault="007C35F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35F5" w:rsidRDefault="007C35F5">
      <w:pPr>
        <w:pStyle w:val="ConsPlusNormal"/>
        <w:jc w:val="both"/>
        <w:outlineLvl w:val="0"/>
      </w:pPr>
    </w:p>
    <w:p w:rsidR="007C35F5" w:rsidRDefault="007C35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35F5" w:rsidRDefault="007C35F5">
      <w:pPr>
        <w:pStyle w:val="ConsPlusTitle"/>
        <w:jc w:val="center"/>
      </w:pPr>
    </w:p>
    <w:p w:rsidR="007C35F5" w:rsidRDefault="007C35F5">
      <w:pPr>
        <w:pStyle w:val="ConsPlusTitle"/>
        <w:jc w:val="center"/>
      </w:pPr>
      <w:r>
        <w:t>ПОСТАНОВЛЕНИЕ</w:t>
      </w:r>
    </w:p>
    <w:p w:rsidR="007C35F5" w:rsidRDefault="007C35F5">
      <w:pPr>
        <w:pStyle w:val="ConsPlusTitle"/>
        <w:jc w:val="center"/>
      </w:pPr>
      <w:proofErr w:type="gramStart"/>
      <w:r>
        <w:t>от</w:t>
      </w:r>
      <w:proofErr w:type="gramEnd"/>
      <w:r>
        <w:t xml:space="preserve"> 12 января 2007 г. N 6</w:t>
      </w:r>
    </w:p>
    <w:p w:rsidR="007C35F5" w:rsidRDefault="007C35F5">
      <w:pPr>
        <w:pStyle w:val="ConsPlusTitle"/>
        <w:jc w:val="center"/>
      </w:pPr>
    </w:p>
    <w:p w:rsidR="007C35F5" w:rsidRDefault="007C35F5">
      <w:pPr>
        <w:pStyle w:val="ConsPlusTitle"/>
        <w:jc w:val="center"/>
      </w:pPr>
      <w:r>
        <w:t>ОБ УТВЕРЖДЕНИИ ПРАВИЛ</w:t>
      </w:r>
    </w:p>
    <w:p w:rsidR="007C35F5" w:rsidRDefault="007C35F5">
      <w:pPr>
        <w:pStyle w:val="ConsPlusTitle"/>
        <w:jc w:val="center"/>
      </w:pPr>
      <w:r>
        <w:t>ОСУЩЕСТВЛЕНИЯ СОЦИАЛЬНОЙ РЕАБИЛИТАЦИИ ЛИЦ,</w:t>
      </w:r>
    </w:p>
    <w:p w:rsidR="007C35F5" w:rsidRDefault="007C35F5">
      <w:pPr>
        <w:pStyle w:val="ConsPlusTitle"/>
        <w:jc w:val="center"/>
      </w:pPr>
      <w:r>
        <w:t>ПОСТРАДАВШИХ В РЕЗУЛЬТАТЕ ТЕРРОРИСТИЧЕСКОГО АКТА, А ТАКЖЕ</w:t>
      </w:r>
    </w:p>
    <w:p w:rsidR="007C35F5" w:rsidRDefault="007C35F5">
      <w:pPr>
        <w:pStyle w:val="ConsPlusTitle"/>
        <w:jc w:val="center"/>
      </w:pPr>
      <w:r>
        <w:t>ЛИЦ, УЧАСТВУЮЩИХ В БОРЬБЕ С ТЕРРОРИЗМОМ</w:t>
      </w:r>
    </w:p>
    <w:p w:rsidR="007C35F5" w:rsidRDefault="007C35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35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5F5" w:rsidRDefault="007C35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5F5" w:rsidRDefault="007C35F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25.03.2013 N 257)</w:t>
            </w:r>
          </w:p>
        </w:tc>
      </w:tr>
    </w:tbl>
    <w:p w:rsidR="007C35F5" w:rsidRDefault="007C35F5">
      <w:pPr>
        <w:pStyle w:val="ConsPlusNormal"/>
        <w:jc w:val="center"/>
      </w:pPr>
    </w:p>
    <w:p w:rsidR="007C35F5" w:rsidRDefault="007C35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 Правительство Российской Федерации постановляет: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2. Установить, что разъяснения по применению </w:t>
      </w:r>
      <w:hyperlink w:anchor="P33" w:history="1">
        <w:r>
          <w:rPr>
            <w:color w:val="0000FF"/>
          </w:rPr>
          <w:t>Правил</w:t>
        </w:r>
      </w:hyperlink>
      <w: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</w:p>
    <w:p w:rsidR="007C35F5" w:rsidRDefault="007C35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4. Настоящее Постановление распространяется на правоотношения, возникшие с 1 января 2007 г.</w:t>
      </w:r>
    </w:p>
    <w:p w:rsidR="007C35F5" w:rsidRDefault="007C35F5">
      <w:pPr>
        <w:pStyle w:val="ConsPlusNormal"/>
        <w:ind w:firstLine="540"/>
        <w:jc w:val="both"/>
      </w:pPr>
    </w:p>
    <w:p w:rsidR="007C35F5" w:rsidRDefault="007C35F5">
      <w:pPr>
        <w:pStyle w:val="ConsPlusNormal"/>
        <w:jc w:val="right"/>
      </w:pPr>
      <w:r>
        <w:t>Председатель Правительства</w:t>
      </w:r>
    </w:p>
    <w:p w:rsidR="007C35F5" w:rsidRDefault="007C35F5">
      <w:pPr>
        <w:pStyle w:val="ConsPlusNormal"/>
        <w:jc w:val="right"/>
      </w:pPr>
      <w:r>
        <w:t>Российской Федерации</w:t>
      </w:r>
    </w:p>
    <w:p w:rsidR="007C35F5" w:rsidRDefault="007C35F5">
      <w:pPr>
        <w:pStyle w:val="ConsPlusNormal"/>
        <w:jc w:val="right"/>
      </w:pPr>
      <w:r>
        <w:t>М.ФРАДКОВ</w:t>
      </w: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Normal"/>
        <w:jc w:val="right"/>
        <w:outlineLvl w:val="0"/>
      </w:pPr>
      <w:r>
        <w:t>Утверждены</w:t>
      </w:r>
    </w:p>
    <w:p w:rsidR="007C35F5" w:rsidRDefault="007C35F5">
      <w:pPr>
        <w:pStyle w:val="ConsPlusNormal"/>
        <w:jc w:val="right"/>
      </w:pPr>
      <w:r>
        <w:t>Постановлением Правительства</w:t>
      </w:r>
    </w:p>
    <w:p w:rsidR="007C35F5" w:rsidRDefault="007C35F5">
      <w:pPr>
        <w:pStyle w:val="ConsPlusNormal"/>
        <w:jc w:val="right"/>
      </w:pPr>
      <w:r>
        <w:t>Российской Федерации</w:t>
      </w:r>
    </w:p>
    <w:p w:rsidR="007C35F5" w:rsidRDefault="007C35F5">
      <w:pPr>
        <w:pStyle w:val="ConsPlusNormal"/>
        <w:jc w:val="right"/>
      </w:pPr>
      <w:proofErr w:type="gramStart"/>
      <w:r>
        <w:t>от</w:t>
      </w:r>
      <w:proofErr w:type="gramEnd"/>
      <w:r>
        <w:t xml:space="preserve"> 12 января 2007 г. N 6</w:t>
      </w:r>
    </w:p>
    <w:p w:rsidR="007C35F5" w:rsidRDefault="007C35F5">
      <w:pPr>
        <w:pStyle w:val="ConsPlusNormal"/>
        <w:jc w:val="right"/>
      </w:pPr>
    </w:p>
    <w:p w:rsidR="007C35F5" w:rsidRDefault="007C35F5">
      <w:pPr>
        <w:pStyle w:val="ConsPlusTitle"/>
        <w:jc w:val="center"/>
      </w:pPr>
      <w:bookmarkStart w:id="0" w:name="P33"/>
      <w:bookmarkEnd w:id="0"/>
      <w:r>
        <w:t>ПРАВИЛА</w:t>
      </w:r>
    </w:p>
    <w:p w:rsidR="007C35F5" w:rsidRDefault="007C35F5">
      <w:pPr>
        <w:pStyle w:val="ConsPlusTitle"/>
        <w:jc w:val="center"/>
      </w:pPr>
      <w:r>
        <w:t>ОСУЩЕСТВЛЕНИЯ СОЦИАЛЬНОЙ РЕАБИЛИТАЦИИ ЛИЦ,</w:t>
      </w:r>
    </w:p>
    <w:p w:rsidR="007C35F5" w:rsidRDefault="007C35F5">
      <w:pPr>
        <w:pStyle w:val="ConsPlusTitle"/>
        <w:jc w:val="center"/>
      </w:pPr>
      <w:r>
        <w:lastRenderedPageBreak/>
        <w:t>ПОСТРАДАВШИХ В РЕЗУЛЬТАТЕ ТЕРРОРИСТИЧЕСКОГО АКТА, А ТАКЖЕ</w:t>
      </w:r>
    </w:p>
    <w:p w:rsidR="007C35F5" w:rsidRDefault="007C35F5">
      <w:pPr>
        <w:pStyle w:val="ConsPlusTitle"/>
        <w:jc w:val="center"/>
      </w:pPr>
      <w:r>
        <w:t>ЛИЦ, УЧАСТВУЮЩИХ В БОРЬБЕ С ТЕРРОРИЗМОМ</w:t>
      </w:r>
    </w:p>
    <w:p w:rsidR="007C35F5" w:rsidRDefault="007C35F5">
      <w:pPr>
        <w:pStyle w:val="ConsPlusNormal"/>
        <w:jc w:val="center"/>
      </w:pPr>
    </w:p>
    <w:p w:rsidR="007C35F5" w:rsidRDefault="007C35F5">
      <w:pPr>
        <w:pStyle w:val="ConsPlusNormal"/>
        <w:ind w:firstLine="540"/>
        <w:jc w:val="both"/>
      </w:pPr>
      <w:r>
        <w:t xml:space="preserve">1. Настоящие Правила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 </w:t>
      </w:r>
      <w:hyperlink r:id="rId10" w:history="1">
        <w:r>
          <w:rPr>
            <w:color w:val="0000FF"/>
          </w:rPr>
          <w:t>статьями 205</w:t>
        </w:r>
      </w:hyperlink>
      <w:r>
        <w:t xml:space="preserve"> - </w:t>
      </w:r>
      <w:hyperlink r:id="rId11" w:history="1">
        <w:r>
          <w:rPr>
            <w:color w:val="0000FF"/>
          </w:rPr>
          <w:t>208</w:t>
        </w:r>
      </w:hyperlink>
      <w:r>
        <w:t xml:space="preserve">, </w:t>
      </w:r>
      <w:hyperlink r:id="rId12" w:history="1">
        <w:r>
          <w:rPr>
            <w:color w:val="0000FF"/>
          </w:rPr>
          <w:t>277</w:t>
        </w:r>
      </w:hyperlink>
      <w:r>
        <w:t xml:space="preserve"> и </w:t>
      </w:r>
      <w:hyperlink r:id="rId13" w:history="1">
        <w:r>
          <w:rPr>
            <w:color w:val="0000FF"/>
          </w:rPr>
          <w:t>360</w:t>
        </w:r>
      </w:hyperlink>
      <w:r>
        <w:t xml:space="preserve"> Уголовного кодекса Российской Федерации, а также других преступлений, предусмотренных Уголовным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если они совершены в террористических целях (далее - пострадавшие), а также лиц, участвующих в борьбе с терроризмом:</w:t>
      </w:r>
    </w:p>
    <w:p w:rsidR="007C35F5" w:rsidRDefault="007C35F5">
      <w:pPr>
        <w:pStyle w:val="ConsPlusNormal"/>
        <w:spacing w:before="220"/>
        <w:ind w:firstLine="540"/>
        <w:jc w:val="both"/>
      </w:pPr>
      <w:bookmarkStart w:id="1" w:name="P39"/>
      <w:bookmarkEnd w:id="1"/>
      <w: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7C35F5" w:rsidRDefault="007C35F5">
      <w:pPr>
        <w:pStyle w:val="ConsPlusNormal"/>
        <w:spacing w:before="220"/>
        <w:ind w:firstLine="540"/>
        <w:jc w:val="both"/>
      </w:pPr>
      <w:bookmarkStart w:id="2" w:name="P40"/>
      <w:bookmarkEnd w:id="2"/>
      <w: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3) членов семей лиц, указанных в </w:t>
      </w:r>
      <w:hyperlink w:anchor="P3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40" w:history="1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3. 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4. Медицинская реабилитация пострадавших осуществляется в медицинских учреждениях в соответствии с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5. 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7. Предоставление жилья пострадавшим, лишившимся его в результате террористического акта,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 xml:space="preserve">8. Социальная реабилитация лиц, участвующих в борьбе с терроризмом, осуществляется </w:t>
      </w:r>
      <w:r>
        <w:lastRenderedPageBreak/>
        <w:t>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9. 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</w:p>
    <w:p w:rsidR="007C35F5" w:rsidRDefault="007C35F5">
      <w:pPr>
        <w:pStyle w:val="ConsPlusNormal"/>
        <w:spacing w:before="220"/>
        <w:ind w:firstLine="540"/>
        <w:jc w:val="both"/>
      </w:pPr>
      <w: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7C35F5" w:rsidRDefault="007C35F5">
      <w:pPr>
        <w:pStyle w:val="ConsPlusNormal"/>
        <w:ind w:firstLine="540"/>
        <w:jc w:val="both"/>
      </w:pPr>
    </w:p>
    <w:p w:rsidR="007C35F5" w:rsidRDefault="007C35F5">
      <w:pPr>
        <w:pStyle w:val="ConsPlusNormal"/>
        <w:ind w:firstLine="540"/>
        <w:jc w:val="both"/>
      </w:pPr>
    </w:p>
    <w:p w:rsidR="007C35F5" w:rsidRDefault="007C3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3" w:name="_GoBack"/>
      <w:bookmarkEnd w:id="3"/>
    </w:p>
    <w:sectPr w:rsidR="001B4487" w:rsidSect="0068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F5"/>
    <w:rsid w:val="001B4487"/>
    <w:rsid w:val="007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2E73-C6EA-4337-BA71-F74F154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5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EB4B7A699E755DBBF32BAD8394225590332474F61F1A5349EB737E3479F427290F38E0A49A212B859B808TAM1O" TargetMode="External"/><Relationship Id="rId13" Type="http://schemas.openxmlformats.org/officeDocument/2006/relationships/hyperlink" Target="consultantplus://offline/ref=D09EB4B7A699E755DBBF32BAD8394225590437464863ACAF3CC7BB35E448C0477581F38C0A54A314A350EC5BE4158718ABCEF54933D86E50TCMD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9EB4B7A699E755DBBF32BAD839422559053848486FACAF3CC7BB35E448C0477581F38C0A57A317A350EC5BE4158718ABCEF54933D86E50TCMDO" TargetMode="External"/><Relationship Id="rId12" Type="http://schemas.openxmlformats.org/officeDocument/2006/relationships/hyperlink" Target="consultantplus://offline/ref=D09EB4B7A699E755DBBF32BAD8394225590437464863ACAF3CC7BB35E448C0477581F38C0A56AA10A750EC5BE4158718ABCEF54933D86E50TCMDO" TargetMode="External"/><Relationship Id="rId17" Type="http://schemas.openxmlformats.org/officeDocument/2006/relationships/hyperlink" Target="consultantplus://offline/ref=D09EB4B7A699E755DBBF32BAD83942255D013941403CFBAD6D92B530EC1888573BC4FE8D0A57AA1AF20AFC5FAD438A05ABD3EB482DD8T6M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9EB4B7A699E755DBBF32BAD8394225590430434A6CACAF3CC7BB35E448C0477581F38F0950A945F71FED07A340941BA8CEF74A2FTDM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EB4B7A699E755DBBF32BAD8394225590430424F6EACAF3CC7BB35E448C0477581F38C0A57A315A150EC5BE4158718ABCEF54933D86E50TCMDO" TargetMode="External"/><Relationship Id="rId11" Type="http://schemas.openxmlformats.org/officeDocument/2006/relationships/hyperlink" Target="consultantplus://offline/ref=D09EB4B7A699E755DBBF32BAD8394225590437464863ACAF3CC7BB35E448C0477581F38C0A56A115A650EC5BE4158718ABCEF54933D86E50TCMDO" TargetMode="External"/><Relationship Id="rId5" Type="http://schemas.openxmlformats.org/officeDocument/2006/relationships/hyperlink" Target="consultantplus://offline/ref=D09EB4B7A699E755DBBF32BAD839422559053848486FACAF3CC7BB35E448C0477581F38C0A57A317A350EC5BE4158718ABCEF54933D86E50TCMDO" TargetMode="External"/><Relationship Id="rId15" Type="http://schemas.openxmlformats.org/officeDocument/2006/relationships/hyperlink" Target="consultantplus://offline/ref=D09EB4B7A699E755DBBF32BAD83942255B0731464A6BACAF3CC7BB35E448C0477581F38C0A57A217AE50EC5BE4158718ABCEF54933D86E50TCMDO" TargetMode="External"/><Relationship Id="rId10" Type="http://schemas.openxmlformats.org/officeDocument/2006/relationships/hyperlink" Target="consultantplus://offline/ref=D09EB4B7A699E755DBBF32BAD8394225590437464863ACAF3CC7BB35E448C0477581F38C0A54A013A050EC5BE4158718ABCEF54933D86E50TCMD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9EB4B7A699E755DBBF32BAD8394225590430424F6EACAF3CC7BB35E448C0477581F38C0A57A315A150EC5BE4158718ABCEF54933D86E50TCMDO" TargetMode="External"/><Relationship Id="rId14" Type="http://schemas.openxmlformats.org/officeDocument/2006/relationships/hyperlink" Target="consultantplus://offline/ref=D09EB4B7A699E755DBBF32BAD8394225590437464863ACAF3CC7BB35E448C0476781AB800957BC11A545BA0AA2T4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2021-03-30T14:12:00Z</dcterms:created>
  <dcterms:modified xsi:type="dcterms:W3CDTF">2021-03-30T14:12:00Z</dcterms:modified>
</cp:coreProperties>
</file>